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117A" w14:textId="77777777" w:rsidR="003A66A9" w:rsidRDefault="003A66A9" w:rsidP="003A66A9">
      <w:pPr>
        <w:pStyle w:val="NormalWeb"/>
        <w:spacing w:before="0" w:beforeAutospacing="0" w:after="160" w:afterAutospacing="0"/>
        <w:ind w:left="360"/>
        <w:jc w:val="center"/>
      </w:pPr>
      <w:r>
        <w:rPr>
          <w:b/>
          <w:bCs/>
          <w:color w:val="000000"/>
          <w:sz w:val="32"/>
          <w:szCs w:val="32"/>
        </w:rPr>
        <w:t>Lab Safety Expectations/ Rules</w:t>
      </w:r>
    </w:p>
    <w:p w14:paraId="31E170A7" w14:textId="77777777" w:rsidR="003A66A9" w:rsidRDefault="003A66A9" w:rsidP="003A66A9">
      <w:pPr>
        <w:pStyle w:val="NormalWeb"/>
        <w:spacing w:before="0" w:beforeAutospacing="0" w:after="160" w:afterAutospacing="0"/>
        <w:jc w:val="both"/>
      </w:pPr>
      <w:r>
        <w:rPr>
          <w:color w:val="000000"/>
        </w:rPr>
        <w:t>Senior design projects provide wonderful hands-on experiences for students. The following safety rules will help to ensure every student has a safe, rewarding and valuable educational experience in the lab. </w:t>
      </w:r>
    </w:p>
    <w:p w14:paraId="30AB8FE9" w14:textId="77777777" w:rsidR="003A66A9" w:rsidRDefault="003A66A9" w:rsidP="003A66A9">
      <w:pPr>
        <w:pStyle w:val="NormalWeb"/>
        <w:numPr>
          <w:ilvl w:val="0"/>
          <w:numId w:val="1"/>
        </w:numPr>
        <w:spacing w:before="0" w:beforeAutospacing="0" w:after="0" w:afterAutospacing="0"/>
        <w:jc w:val="both"/>
        <w:textAlignment w:val="baseline"/>
        <w:rPr>
          <w:color w:val="000000"/>
        </w:rPr>
      </w:pPr>
      <w:r>
        <w:rPr>
          <w:color w:val="000000"/>
        </w:rPr>
        <w:t>At least two people should be present in the lab when equipment and/or tools are in use.</w:t>
      </w:r>
    </w:p>
    <w:p w14:paraId="40BC9DEF" w14:textId="77777777" w:rsidR="003A66A9" w:rsidRDefault="003A66A9" w:rsidP="003A66A9">
      <w:pPr>
        <w:pStyle w:val="NormalWeb"/>
        <w:numPr>
          <w:ilvl w:val="0"/>
          <w:numId w:val="1"/>
        </w:numPr>
        <w:spacing w:before="0" w:beforeAutospacing="0" w:after="0" w:afterAutospacing="0"/>
        <w:jc w:val="both"/>
        <w:textAlignment w:val="baseline"/>
        <w:rPr>
          <w:color w:val="000000"/>
        </w:rPr>
      </w:pPr>
      <w:r>
        <w:rPr>
          <w:color w:val="000000"/>
        </w:rPr>
        <w:t>Always ask if you are unsure about something. </w:t>
      </w:r>
    </w:p>
    <w:p w14:paraId="1F03ADD2" w14:textId="77777777" w:rsidR="003A66A9" w:rsidRDefault="003A66A9" w:rsidP="003A66A9">
      <w:pPr>
        <w:pStyle w:val="NormalWeb"/>
        <w:numPr>
          <w:ilvl w:val="0"/>
          <w:numId w:val="1"/>
        </w:numPr>
        <w:spacing w:before="0" w:beforeAutospacing="0" w:after="0" w:afterAutospacing="0"/>
        <w:jc w:val="both"/>
        <w:textAlignment w:val="baseline"/>
        <w:rPr>
          <w:color w:val="000000"/>
        </w:rPr>
      </w:pPr>
      <w:r>
        <w:rPr>
          <w:color w:val="000000"/>
        </w:rPr>
        <w:t>Long pants and closed toed shoes are required in the lab when equipment and/or tools are in use.</w:t>
      </w:r>
    </w:p>
    <w:p w14:paraId="6B301C84" w14:textId="77777777" w:rsidR="003A66A9" w:rsidRDefault="003A66A9" w:rsidP="003A66A9">
      <w:pPr>
        <w:pStyle w:val="NormalWeb"/>
        <w:numPr>
          <w:ilvl w:val="0"/>
          <w:numId w:val="1"/>
        </w:numPr>
        <w:spacing w:before="0" w:beforeAutospacing="0" w:after="0" w:afterAutospacing="0"/>
        <w:jc w:val="both"/>
        <w:textAlignment w:val="baseline"/>
        <w:rPr>
          <w:color w:val="000000"/>
        </w:rPr>
      </w:pPr>
      <w:r>
        <w:rPr>
          <w:color w:val="000000"/>
        </w:rPr>
        <w:t>In the event of an injury or exposure to a chemical, regardless of severity, the lab user must report to the instructor and complete an accident report. In the event of serious/severe injuries or exposures call 9-1-1 immediately for medical attention.</w:t>
      </w:r>
    </w:p>
    <w:p w14:paraId="2FC2DBE1" w14:textId="77777777" w:rsidR="003A66A9" w:rsidRDefault="003A66A9" w:rsidP="003A66A9">
      <w:pPr>
        <w:pStyle w:val="NormalWeb"/>
        <w:numPr>
          <w:ilvl w:val="0"/>
          <w:numId w:val="1"/>
        </w:numPr>
        <w:spacing w:before="0" w:beforeAutospacing="0" w:after="0" w:afterAutospacing="0"/>
        <w:jc w:val="both"/>
        <w:textAlignment w:val="baseline"/>
        <w:rPr>
          <w:color w:val="000000"/>
        </w:rPr>
      </w:pPr>
      <w:r>
        <w:rPr>
          <w:color w:val="000000"/>
        </w:rPr>
        <w:t>Do not attempt to remove foreign objects from the eye or body. Seek medical attention immediately. If chemicals are splashed into the eyes, utilize an eyewash station to rinse eyes for 15 minutes before seeking medical attention.</w:t>
      </w:r>
    </w:p>
    <w:p w14:paraId="617A1E2E" w14:textId="77777777" w:rsidR="003A66A9" w:rsidRDefault="003A66A9" w:rsidP="003A66A9">
      <w:pPr>
        <w:pStyle w:val="NormalWeb"/>
        <w:numPr>
          <w:ilvl w:val="0"/>
          <w:numId w:val="1"/>
        </w:numPr>
        <w:spacing w:before="0" w:beforeAutospacing="0" w:after="0" w:afterAutospacing="0"/>
        <w:jc w:val="both"/>
        <w:textAlignment w:val="baseline"/>
        <w:rPr>
          <w:color w:val="000000"/>
        </w:rPr>
      </w:pPr>
      <w:r>
        <w:rPr>
          <w:color w:val="000000"/>
        </w:rPr>
        <w:t>Report any damage or missing parts to tools/equipment to the instructor immediately. </w:t>
      </w:r>
    </w:p>
    <w:p w14:paraId="24E4A394" w14:textId="77777777" w:rsidR="003A66A9" w:rsidRDefault="003A66A9" w:rsidP="003A66A9">
      <w:pPr>
        <w:pStyle w:val="NormalWeb"/>
        <w:numPr>
          <w:ilvl w:val="0"/>
          <w:numId w:val="1"/>
        </w:numPr>
        <w:spacing w:before="0" w:beforeAutospacing="0" w:after="0" w:afterAutospacing="0"/>
        <w:jc w:val="both"/>
        <w:textAlignment w:val="baseline"/>
        <w:rPr>
          <w:color w:val="000000"/>
        </w:rPr>
      </w:pPr>
      <w:r>
        <w:rPr>
          <w:color w:val="000000"/>
        </w:rPr>
        <w:t>During repair, cleaning or oiling, machines and equipment MUST be shut off and locked out to ensure unauthorized startup does not occur.</w:t>
      </w:r>
    </w:p>
    <w:p w14:paraId="72642893" w14:textId="77777777" w:rsidR="003A66A9" w:rsidRDefault="003A66A9" w:rsidP="003A66A9">
      <w:pPr>
        <w:pStyle w:val="NormalWeb"/>
        <w:numPr>
          <w:ilvl w:val="0"/>
          <w:numId w:val="1"/>
        </w:numPr>
        <w:spacing w:before="0" w:beforeAutospacing="0" w:after="0" w:afterAutospacing="0"/>
        <w:jc w:val="both"/>
        <w:textAlignment w:val="baseline"/>
        <w:rPr>
          <w:color w:val="000000"/>
        </w:rPr>
      </w:pPr>
      <w:r>
        <w:rPr>
          <w:color w:val="000000"/>
        </w:rPr>
        <w:t>Neck ties, loose clothing, jewelry, gloves, etc. are prohibited around moving or rotating machinery. Long hair must be tied back or covered to keep it away from moving machinery.</w:t>
      </w:r>
    </w:p>
    <w:p w14:paraId="07757802" w14:textId="77777777" w:rsidR="003A66A9" w:rsidRDefault="003A66A9" w:rsidP="003A66A9">
      <w:pPr>
        <w:pStyle w:val="NormalWeb"/>
        <w:numPr>
          <w:ilvl w:val="0"/>
          <w:numId w:val="1"/>
        </w:numPr>
        <w:spacing w:before="0" w:beforeAutospacing="0" w:after="0" w:afterAutospacing="0"/>
        <w:jc w:val="both"/>
        <w:textAlignment w:val="baseline"/>
        <w:rPr>
          <w:color w:val="000000"/>
        </w:rPr>
      </w:pPr>
      <w:r>
        <w:rPr>
          <w:color w:val="000000"/>
        </w:rPr>
        <w:t>A brush, hook or specialized tool is preferred for removal of chips, shaving, etc. from work areas. Never use hands to clear work areas.</w:t>
      </w:r>
    </w:p>
    <w:p w14:paraId="408987B8" w14:textId="77777777" w:rsidR="003A66A9" w:rsidRDefault="003A66A9" w:rsidP="003A66A9">
      <w:pPr>
        <w:pStyle w:val="NormalWeb"/>
        <w:numPr>
          <w:ilvl w:val="0"/>
          <w:numId w:val="1"/>
        </w:numPr>
        <w:spacing w:before="0" w:beforeAutospacing="0" w:after="0" w:afterAutospacing="0"/>
        <w:jc w:val="both"/>
        <w:textAlignment w:val="baseline"/>
        <w:rPr>
          <w:color w:val="000000"/>
        </w:rPr>
      </w:pPr>
      <w:r>
        <w:rPr>
          <w:color w:val="000000"/>
        </w:rPr>
        <w:t>Maintain the lab in a clean and orderly manner.</w:t>
      </w:r>
    </w:p>
    <w:p w14:paraId="77287103" w14:textId="77777777" w:rsidR="003A66A9" w:rsidRDefault="003A66A9" w:rsidP="003A66A9">
      <w:pPr>
        <w:pStyle w:val="NormalWeb"/>
        <w:numPr>
          <w:ilvl w:val="0"/>
          <w:numId w:val="1"/>
        </w:numPr>
        <w:spacing w:before="0" w:beforeAutospacing="0" w:after="0" w:afterAutospacing="0"/>
        <w:jc w:val="both"/>
        <w:textAlignment w:val="baseline"/>
        <w:rPr>
          <w:color w:val="000000"/>
        </w:rPr>
      </w:pPr>
      <w:r>
        <w:rPr>
          <w:color w:val="000000"/>
        </w:rPr>
        <w:t>Keep the floor clean, dry and free from trip and slip hazards.</w:t>
      </w:r>
    </w:p>
    <w:p w14:paraId="658471C1" w14:textId="77777777" w:rsidR="003A66A9" w:rsidRDefault="003A66A9" w:rsidP="003A66A9">
      <w:pPr>
        <w:pStyle w:val="NormalWeb"/>
        <w:numPr>
          <w:ilvl w:val="0"/>
          <w:numId w:val="1"/>
        </w:numPr>
        <w:spacing w:before="0" w:beforeAutospacing="0" w:after="0" w:afterAutospacing="0"/>
        <w:jc w:val="both"/>
        <w:textAlignment w:val="baseline"/>
        <w:rPr>
          <w:color w:val="000000"/>
        </w:rPr>
      </w:pPr>
      <w:r>
        <w:rPr>
          <w:color w:val="000000"/>
        </w:rPr>
        <w:t>Food and drinks are prohibited in the lab.</w:t>
      </w:r>
    </w:p>
    <w:p w14:paraId="250CE816" w14:textId="77777777" w:rsidR="003A66A9" w:rsidRDefault="003A66A9" w:rsidP="003A66A9">
      <w:pPr>
        <w:pStyle w:val="NormalWeb"/>
        <w:numPr>
          <w:ilvl w:val="0"/>
          <w:numId w:val="1"/>
        </w:numPr>
        <w:spacing w:before="0" w:beforeAutospacing="0" w:after="0" w:afterAutospacing="0"/>
        <w:jc w:val="both"/>
        <w:textAlignment w:val="baseline"/>
        <w:rPr>
          <w:color w:val="000000"/>
        </w:rPr>
      </w:pPr>
      <w:r>
        <w:rPr>
          <w:color w:val="000000"/>
        </w:rPr>
        <w:t>Review the Safety Data Sheet (SDS) for all chemicals used.</w:t>
      </w:r>
    </w:p>
    <w:p w14:paraId="7B3047D7" w14:textId="77777777" w:rsidR="003A66A9" w:rsidRDefault="003A66A9" w:rsidP="003A66A9">
      <w:pPr>
        <w:pStyle w:val="NormalWeb"/>
        <w:numPr>
          <w:ilvl w:val="0"/>
          <w:numId w:val="1"/>
        </w:numPr>
        <w:spacing w:before="0" w:beforeAutospacing="0" w:after="0" w:afterAutospacing="0"/>
        <w:jc w:val="both"/>
        <w:textAlignment w:val="baseline"/>
        <w:rPr>
          <w:color w:val="000000"/>
        </w:rPr>
      </w:pPr>
      <w:r>
        <w:rPr>
          <w:color w:val="000000"/>
        </w:rPr>
        <w:t>Store oily rags in approved containers only.</w:t>
      </w:r>
    </w:p>
    <w:p w14:paraId="0640F79F" w14:textId="77777777" w:rsidR="003A66A9" w:rsidRDefault="003A66A9" w:rsidP="003A66A9">
      <w:pPr>
        <w:pStyle w:val="NormalWeb"/>
        <w:numPr>
          <w:ilvl w:val="0"/>
          <w:numId w:val="1"/>
        </w:numPr>
        <w:spacing w:before="0" w:beforeAutospacing="0" w:after="0" w:afterAutospacing="0"/>
        <w:jc w:val="both"/>
        <w:textAlignment w:val="baseline"/>
        <w:rPr>
          <w:color w:val="000000"/>
        </w:rPr>
      </w:pPr>
      <w:r>
        <w:rPr>
          <w:color w:val="000000"/>
        </w:rPr>
        <w:t>Used chemicals should never be poured down the drain or disposed outdoors. Contact Environmental Health &amp; Safety for chemical disposal services.</w:t>
      </w:r>
    </w:p>
    <w:p w14:paraId="056853A0" w14:textId="77777777" w:rsidR="003A66A9" w:rsidRDefault="003A66A9" w:rsidP="003A66A9">
      <w:pPr>
        <w:pStyle w:val="NormalWeb"/>
        <w:numPr>
          <w:ilvl w:val="0"/>
          <w:numId w:val="1"/>
        </w:numPr>
        <w:spacing w:before="0" w:beforeAutospacing="0" w:after="0" w:afterAutospacing="0"/>
        <w:jc w:val="both"/>
        <w:textAlignment w:val="baseline"/>
        <w:rPr>
          <w:color w:val="000000"/>
        </w:rPr>
      </w:pPr>
      <w:r>
        <w:rPr>
          <w:color w:val="000000"/>
        </w:rPr>
        <w:t>Clean up solvent and chemical spills immediately. In the event of a large spill, contact Environmental Health &amp; Safety emergency response team for cleanup services.</w:t>
      </w:r>
    </w:p>
    <w:p w14:paraId="0E5CD1D5" w14:textId="77777777" w:rsidR="003A66A9" w:rsidRDefault="003A66A9" w:rsidP="003A66A9">
      <w:pPr>
        <w:pStyle w:val="NormalWeb"/>
        <w:numPr>
          <w:ilvl w:val="0"/>
          <w:numId w:val="1"/>
        </w:numPr>
        <w:spacing w:before="0" w:beforeAutospacing="0" w:after="0" w:afterAutospacing="0"/>
        <w:jc w:val="both"/>
        <w:textAlignment w:val="baseline"/>
        <w:rPr>
          <w:color w:val="000000"/>
        </w:rPr>
      </w:pPr>
      <w:r>
        <w:rPr>
          <w:color w:val="000000"/>
        </w:rPr>
        <w:t>Know the location of the fire extinguisher, eyewash station, first aid kit, and fire escape route for your room. </w:t>
      </w:r>
    </w:p>
    <w:p w14:paraId="5F182C67" w14:textId="79523409" w:rsidR="003A66A9" w:rsidRDefault="003A66A9">
      <w:r>
        <w:br w:type="page"/>
      </w:r>
    </w:p>
    <w:p w14:paraId="41A25A0D"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4"/>
          <w:szCs w:val="24"/>
        </w:rPr>
        <w:lastRenderedPageBreak/>
        <w:t>FAMU-FSU College of Engineering</w:t>
      </w:r>
    </w:p>
    <w:p w14:paraId="0C658037"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4"/>
          <w:szCs w:val="24"/>
        </w:rPr>
        <w:t>Project Hazard Assessment Policy and Procedures</w:t>
      </w:r>
    </w:p>
    <w:p w14:paraId="2CF46924" w14:textId="77777777" w:rsidR="003A66A9" w:rsidRPr="003A66A9" w:rsidRDefault="003A66A9" w:rsidP="003A66A9">
      <w:pPr>
        <w:spacing w:after="0" w:line="240" w:lineRule="auto"/>
        <w:ind w:left="-634"/>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4"/>
          <w:szCs w:val="24"/>
        </w:rPr>
        <w:t>INTRODUCTION</w:t>
      </w:r>
    </w:p>
    <w:p w14:paraId="37725588" w14:textId="77777777" w:rsidR="003A66A9" w:rsidRPr="003A66A9" w:rsidRDefault="003A66A9" w:rsidP="003A66A9">
      <w:pPr>
        <w:spacing w:after="0" w:line="240" w:lineRule="auto"/>
        <w:ind w:left="-634" w:right="-900"/>
        <w:jc w:val="both"/>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University laboratories are not without safety hazards. Those circumstances or conditions that might go wrong must be predicted and reasonable control methods must be determined to prevent incident and injury. The FAMU-FSU College of Engineering is committed to achieving and maintaining safety in all levels of work activities. </w:t>
      </w:r>
    </w:p>
    <w:p w14:paraId="384818E0" w14:textId="77777777" w:rsidR="003A66A9" w:rsidRPr="003A66A9" w:rsidRDefault="003A66A9" w:rsidP="003A66A9">
      <w:pPr>
        <w:spacing w:after="0" w:line="240" w:lineRule="auto"/>
        <w:rPr>
          <w:rFonts w:ascii="Times New Roman" w:eastAsia="Times New Roman" w:hAnsi="Times New Roman" w:cs="Times New Roman"/>
          <w:sz w:val="24"/>
          <w:szCs w:val="24"/>
        </w:rPr>
      </w:pPr>
    </w:p>
    <w:p w14:paraId="40EF1461" w14:textId="77777777" w:rsidR="003A66A9" w:rsidRPr="003A66A9" w:rsidRDefault="003A66A9" w:rsidP="003A66A9">
      <w:pPr>
        <w:spacing w:after="0" w:line="240" w:lineRule="auto"/>
        <w:ind w:left="-630" w:right="-900"/>
        <w:jc w:val="both"/>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4"/>
          <w:szCs w:val="24"/>
        </w:rPr>
        <w:t>PROJECT HAZARD ASSESSMENT POLICY</w:t>
      </w:r>
    </w:p>
    <w:p w14:paraId="2EEDA043" w14:textId="77777777" w:rsidR="003A66A9" w:rsidRPr="003A66A9" w:rsidRDefault="003A66A9" w:rsidP="003A66A9">
      <w:pPr>
        <w:spacing w:after="0" w:line="240" w:lineRule="auto"/>
        <w:ind w:left="-630" w:right="-900"/>
        <w:jc w:val="both"/>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Principal investigator (PI)/instructor are responsible and accountable for safety in the research and teaching laboratory. Prior to starting an experiment, laboratory workers must conduct a project hazard assessment (PHA) to identify health, environmental and property hazards and the proper control methods to eliminate, reduce or control those hazards. PI/instructor must review, approve, and sign the written PHA and provide the identified hazard control measures. PI/instructor continually monitor projects to ensure proper controls and safety measures are available, implemented, and followed. PI/instructor are required to reevaluate a project anytime there is a change in scope or scale of a project and at least annually after the initial review. </w:t>
      </w:r>
    </w:p>
    <w:p w14:paraId="6D29E7B4" w14:textId="77777777" w:rsidR="003A66A9" w:rsidRPr="003A66A9" w:rsidRDefault="003A66A9" w:rsidP="003A66A9">
      <w:pPr>
        <w:spacing w:after="0" w:line="240" w:lineRule="auto"/>
        <w:rPr>
          <w:rFonts w:ascii="Times New Roman" w:eastAsia="Times New Roman" w:hAnsi="Times New Roman" w:cs="Times New Roman"/>
          <w:sz w:val="24"/>
          <w:szCs w:val="24"/>
        </w:rPr>
      </w:pPr>
    </w:p>
    <w:p w14:paraId="7BAADB86" w14:textId="77777777" w:rsidR="003A66A9" w:rsidRPr="003A66A9" w:rsidRDefault="003A66A9" w:rsidP="003A66A9">
      <w:pPr>
        <w:spacing w:after="0" w:line="240" w:lineRule="auto"/>
        <w:ind w:left="-630" w:right="-900"/>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4"/>
          <w:szCs w:val="24"/>
        </w:rPr>
        <w:t>PROJECT HAZARD ASSESSMENT PROCEDURES</w:t>
      </w:r>
    </w:p>
    <w:p w14:paraId="64B49CB0" w14:textId="77777777" w:rsidR="003A66A9" w:rsidRPr="003A66A9" w:rsidRDefault="003A66A9" w:rsidP="003A66A9">
      <w:pPr>
        <w:spacing w:line="240" w:lineRule="auto"/>
        <w:ind w:left="-630" w:right="-900"/>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It is FAMU-FSU College of Engineering policy to implement followings:  </w:t>
      </w:r>
    </w:p>
    <w:p w14:paraId="7FEBF343" w14:textId="77777777" w:rsidR="003A66A9" w:rsidRPr="003A66A9" w:rsidRDefault="003A66A9" w:rsidP="003A66A9">
      <w:pPr>
        <w:numPr>
          <w:ilvl w:val="0"/>
          <w:numId w:val="2"/>
        </w:numPr>
        <w:spacing w:after="0" w:line="240" w:lineRule="auto"/>
        <w:ind w:left="360" w:right="-900"/>
        <w:jc w:val="both"/>
        <w:textAlignment w:val="baseline"/>
        <w:rPr>
          <w:rFonts w:ascii="Times New Roman" w:eastAsia="Times New Roman" w:hAnsi="Times New Roman" w:cs="Times New Roman"/>
          <w:color w:val="000000"/>
          <w:sz w:val="24"/>
          <w:szCs w:val="24"/>
        </w:rPr>
      </w:pPr>
      <w:r w:rsidRPr="003A66A9">
        <w:rPr>
          <w:rFonts w:ascii="Times New Roman" w:eastAsia="Times New Roman" w:hAnsi="Times New Roman" w:cs="Times New Roman"/>
          <w:color w:val="000000"/>
          <w:sz w:val="24"/>
          <w:szCs w:val="24"/>
        </w:rPr>
        <w:t>Laboratory workers (</w:t>
      </w:r>
      <w:proofErr w:type="gramStart"/>
      <w:r w:rsidRPr="003A66A9">
        <w:rPr>
          <w:rFonts w:ascii="Times New Roman" w:eastAsia="Times New Roman" w:hAnsi="Times New Roman" w:cs="Times New Roman"/>
          <w:color w:val="000000"/>
          <w:sz w:val="24"/>
          <w:szCs w:val="24"/>
        </w:rPr>
        <w:t>i.e.</w:t>
      </w:r>
      <w:proofErr w:type="gramEnd"/>
      <w:r w:rsidRPr="003A66A9">
        <w:rPr>
          <w:rFonts w:ascii="Times New Roman" w:eastAsia="Times New Roman" w:hAnsi="Times New Roman" w:cs="Times New Roman"/>
          <w:color w:val="000000"/>
          <w:sz w:val="24"/>
          <w:szCs w:val="24"/>
        </w:rPr>
        <w:t xml:space="preserve"> graduate students, undergraduate students, postdoctoral, volunteers, etc.) performing a research in FAMU-FSU College of Engineering are required to conduct PHA prior to commencement of an experiment or any project change in order to identify existing or potential hazards and to determine proper measures to control those hazards.  </w:t>
      </w:r>
    </w:p>
    <w:p w14:paraId="19E03DB0" w14:textId="77777777" w:rsidR="003A66A9" w:rsidRPr="003A66A9" w:rsidRDefault="003A66A9" w:rsidP="003A66A9">
      <w:pPr>
        <w:numPr>
          <w:ilvl w:val="0"/>
          <w:numId w:val="2"/>
        </w:numPr>
        <w:spacing w:after="0" w:line="240" w:lineRule="auto"/>
        <w:ind w:left="360" w:right="-900"/>
        <w:jc w:val="both"/>
        <w:textAlignment w:val="baseline"/>
        <w:rPr>
          <w:rFonts w:ascii="Times New Roman" w:eastAsia="Times New Roman" w:hAnsi="Times New Roman" w:cs="Times New Roman"/>
          <w:color w:val="000000"/>
          <w:sz w:val="24"/>
          <w:szCs w:val="24"/>
        </w:rPr>
      </w:pPr>
      <w:r w:rsidRPr="003A66A9">
        <w:rPr>
          <w:rFonts w:ascii="Times New Roman" w:eastAsia="Times New Roman" w:hAnsi="Times New Roman" w:cs="Times New Roman"/>
          <w:color w:val="000000"/>
          <w:sz w:val="24"/>
          <w:szCs w:val="24"/>
        </w:rPr>
        <w:t>PI/instructor must review, approve and sign the written PHA.</w:t>
      </w:r>
    </w:p>
    <w:p w14:paraId="4AAB5597" w14:textId="77777777" w:rsidR="003A66A9" w:rsidRPr="003A66A9" w:rsidRDefault="003A66A9" w:rsidP="003A66A9">
      <w:pPr>
        <w:numPr>
          <w:ilvl w:val="0"/>
          <w:numId w:val="2"/>
        </w:numPr>
        <w:spacing w:after="0" w:line="240" w:lineRule="auto"/>
        <w:ind w:left="360" w:right="-900"/>
        <w:jc w:val="both"/>
        <w:textAlignment w:val="baseline"/>
        <w:rPr>
          <w:rFonts w:ascii="Times New Roman" w:eastAsia="Times New Roman" w:hAnsi="Times New Roman" w:cs="Times New Roman"/>
          <w:color w:val="000000"/>
          <w:sz w:val="24"/>
          <w:szCs w:val="24"/>
        </w:rPr>
      </w:pPr>
      <w:r w:rsidRPr="003A66A9">
        <w:rPr>
          <w:rFonts w:ascii="Times New Roman" w:eastAsia="Times New Roman" w:hAnsi="Times New Roman" w:cs="Times New Roman"/>
          <w:color w:val="000000"/>
          <w:sz w:val="24"/>
          <w:szCs w:val="24"/>
        </w:rPr>
        <w:t>PI/instructor must ensure all the control methods identified in PHA are available and implemented in the laboratory.</w:t>
      </w:r>
    </w:p>
    <w:p w14:paraId="29FF54BA" w14:textId="77777777" w:rsidR="003A66A9" w:rsidRPr="003A66A9" w:rsidRDefault="003A66A9" w:rsidP="003A66A9">
      <w:pPr>
        <w:numPr>
          <w:ilvl w:val="0"/>
          <w:numId w:val="2"/>
        </w:numPr>
        <w:spacing w:after="0" w:line="240" w:lineRule="auto"/>
        <w:ind w:left="360" w:right="-900"/>
        <w:jc w:val="both"/>
        <w:textAlignment w:val="baseline"/>
        <w:rPr>
          <w:rFonts w:ascii="Times New Roman" w:eastAsia="Times New Roman" w:hAnsi="Times New Roman" w:cs="Times New Roman"/>
          <w:color w:val="000000"/>
          <w:sz w:val="24"/>
          <w:szCs w:val="24"/>
        </w:rPr>
      </w:pPr>
      <w:r w:rsidRPr="003A66A9">
        <w:rPr>
          <w:rFonts w:ascii="Times New Roman" w:eastAsia="Times New Roman" w:hAnsi="Times New Roman" w:cs="Times New Roman"/>
          <w:color w:val="000000"/>
          <w:sz w:val="24"/>
          <w:szCs w:val="24"/>
        </w:rPr>
        <w:t>In the event laboratory personnel are not following the safety precautions, PI/instructor must take firm actions (</w:t>
      </w:r>
      <w:proofErr w:type="gramStart"/>
      <w:r w:rsidRPr="003A66A9">
        <w:rPr>
          <w:rFonts w:ascii="Times New Roman" w:eastAsia="Times New Roman" w:hAnsi="Times New Roman" w:cs="Times New Roman"/>
          <w:color w:val="000000"/>
          <w:sz w:val="24"/>
          <w:szCs w:val="24"/>
        </w:rPr>
        <w:t>e.g.</w:t>
      </w:r>
      <w:proofErr w:type="gramEnd"/>
      <w:r w:rsidRPr="003A66A9">
        <w:rPr>
          <w:rFonts w:ascii="Times New Roman" w:eastAsia="Times New Roman" w:hAnsi="Times New Roman" w:cs="Times New Roman"/>
          <w:color w:val="000000"/>
          <w:sz w:val="24"/>
          <w:szCs w:val="24"/>
        </w:rPr>
        <w:t xml:space="preserve"> stop the work, set a meeting to discuss potential hazards and consequences, ask personnel to review the safety rules, etc.) to clarify the safety expectations.</w:t>
      </w:r>
    </w:p>
    <w:p w14:paraId="4362395D" w14:textId="77777777" w:rsidR="003A66A9" w:rsidRPr="003A66A9" w:rsidRDefault="003A66A9" w:rsidP="003A66A9">
      <w:pPr>
        <w:numPr>
          <w:ilvl w:val="0"/>
          <w:numId w:val="2"/>
        </w:numPr>
        <w:spacing w:after="0" w:line="240" w:lineRule="auto"/>
        <w:ind w:left="360" w:right="-900"/>
        <w:jc w:val="both"/>
        <w:textAlignment w:val="baseline"/>
        <w:rPr>
          <w:rFonts w:ascii="Times New Roman" w:eastAsia="Times New Roman" w:hAnsi="Times New Roman" w:cs="Times New Roman"/>
          <w:color w:val="000000"/>
          <w:sz w:val="24"/>
          <w:szCs w:val="24"/>
        </w:rPr>
      </w:pPr>
      <w:r w:rsidRPr="003A66A9">
        <w:rPr>
          <w:rFonts w:ascii="Times New Roman" w:eastAsia="Times New Roman" w:hAnsi="Times New Roman" w:cs="Times New Roman"/>
          <w:color w:val="000000"/>
          <w:sz w:val="24"/>
          <w:szCs w:val="24"/>
        </w:rPr>
        <w:t>PI/instructor must document all the incidents/accidents happened in the laboratory along with the PHA document to ensure that PHA is reviewed/modified to prevent reoccurrence.  In the event of PHA modification a revision number should be given to the PHA, so project members know the latest PHA revision they should follow. </w:t>
      </w:r>
    </w:p>
    <w:p w14:paraId="2A3F7DCD" w14:textId="77777777" w:rsidR="003A66A9" w:rsidRPr="003A66A9" w:rsidRDefault="003A66A9" w:rsidP="003A66A9">
      <w:pPr>
        <w:numPr>
          <w:ilvl w:val="0"/>
          <w:numId w:val="2"/>
        </w:numPr>
        <w:spacing w:after="0" w:line="240" w:lineRule="auto"/>
        <w:ind w:left="360" w:right="-900"/>
        <w:jc w:val="both"/>
        <w:textAlignment w:val="baseline"/>
        <w:rPr>
          <w:rFonts w:ascii="Times New Roman" w:eastAsia="Times New Roman" w:hAnsi="Times New Roman" w:cs="Times New Roman"/>
          <w:color w:val="000000"/>
          <w:sz w:val="24"/>
          <w:szCs w:val="24"/>
        </w:rPr>
      </w:pPr>
      <w:r w:rsidRPr="003A66A9">
        <w:rPr>
          <w:rFonts w:ascii="Times New Roman" w:eastAsia="Times New Roman" w:hAnsi="Times New Roman" w:cs="Times New Roman"/>
          <w:color w:val="000000"/>
          <w:sz w:val="24"/>
          <w:szCs w:val="24"/>
        </w:rPr>
        <w:t>PI/instructor must ensure that those findings in PHA are communicated with other students working in the same laboratory (affected users).</w:t>
      </w:r>
    </w:p>
    <w:p w14:paraId="60C9F338" w14:textId="77777777" w:rsidR="003A66A9" w:rsidRPr="003A66A9" w:rsidRDefault="003A66A9" w:rsidP="003A66A9">
      <w:pPr>
        <w:numPr>
          <w:ilvl w:val="0"/>
          <w:numId w:val="2"/>
        </w:numPr>
        <w:spacing w:after="0" w:line="240" w:lineRule="auto"/>
        <w:ind w:left="360" w:right="-900"/>
        <w:jc w:val="both"/>
        <w:textAlignment w:val="baseline"/>
        <w:rPr>
          <w:rFonts w:ascii="Times New Roman" w:eastAsia="Times New Roman" w:hAnsi="Times New Roman" w:cs="Times New Roman"/>
          <w:color w:val="000000"/>
          <w:sz w:val="24"/>
          <w:szCs w:val="24"/>
        </w:rPr>
      </w:pPr>
      <w:r w:rsidRPr="003A66A9">
        <w:rPr>
          <w:rFonts w:ascii="Times New Roman" w:eastAsia="Times New Roman" w:hAnsi="Times New Roman" w:cs="Times New Roman"/>
          <w:color w:val="000000"/>
          <w:sz w:val="24"/>
          <w:szCs w:val="24"/>
        </w:rPr>
        <w:t xml:space="preserve">PI/instructor must ensure that approved methods and precautions are being followed </w:t>
      </w:r>
      <w:proofErr w:type="gramStart"/>
      <w:r w:rsidRPr="003A66A9">
        <w:rPr>
          <w:rFonts w:ascii="Times New Roman" w:eastAsia="Times New Roman" w:hAnsi="Times New Roman" w:cs="Times New Roman"/>
          <w:color w:val="000000"/>
          <w:sz w:val="24"/>
          <w:szCs w:val="24"/>
        </w:rPr>
        <w:t>by :</w:t>
      </w:r>
      <w:proofErr w:type="gramEnd"/>
      <w:r w:rsidRPr="003A66A9">
        <w:rPr>
          <w:rFonts w:ascii="Times New Roman" w:eastAsia="Times New Roman" w:hAnsi="Times New Roman" w:cs="Times New Roman"/>
          <w:color w:val="000000"/>
          <w:sz w:val="24"/>
          <w:szCs w:val="24"/>
        </w:rPr>
        <w:t> </w:t>
      </w:r>
    </w:p>
    <w:p w14:paraId="3E848BB4" w14:textId="77777777" w:rsidR="003A66A9" w:rsidRPr="003A66A9" w:rsidRDefault="003A66A9" w:rsidP="003A66A9">
      <w:pPr>
        <w:numPr>
          <w:ilvl w:val="1"/>
          <w:numId w:val="3"/>
        </w:numPr>
        <w:spacing w:after="0" w:line="240" w:lineRule="auto"/>
        <w:ind w:left="1080" w:right="-900"/>
        <w:jc w:val="both"/>
        <w:textAlignment w:val="baseline"/>
        <w:rPr>
          <w:rFonts w:ascii="Times New Roman" w:eastAsia="Times New Roman" w:hAnsi="Times New Roman" w:cs="Times New Roman"/>
          <w:color w:val="000000"/>
          <w:sz w:val="24"/>
          <w:szCs w:val="24"/>
        </w:rPr>
      </w:pPr>
      <w:r w:rsidRPr="003A66A9">
        <w:rPr>
          <w:rFonts w:ascii="Times New Roman" w:eastAsia="Times New Roman" w:hAnsi="Times New Roman" w:cs="Times New Roman"/>
          <w:color w:val="000000"/>
          <w:sz w:val="24"/>
          <w:szCs w:val="24"/>
        </w:rPr>
        <w:t>Performing periodic laboratory visits to prevent the development of unsafe practice.</w:t>
      </w:r>
    </w:p>
    <w:p w14:paraId="7DF0427E" w14:textId="77777777" w:rsidR="003A66A9" w:rsidRPr="003A66A9" w:rsidRDefault="003A66A9" w:rsidP="003A66A9">
      <w:pPr>
        <w:numPr>
          <w:ilvl w:val="1"/>
          <w:numId w:val="3"/>
        </w:numPr>
        <w:spacing w:after="0" w:line="240" w:lineRule="auto"/>
        <w:ind w:left="1080" w:right="-900"/>
        <w:jc w:val="both"/>
        <w:textAlignment w:val="baseline"/>
        <w:rPr>
          <w:rFonts w:ascii="Times New Roman" w:eastAsia="Times New Roman" w:hAnsi="Times New Roman" w:cs="Times New Roman"/>
          <w:color w:val="000000"/>
          <w:sz w:val="24"/>
          <w:szCs w:val="24"/>
        </w:rPr>
      </w:pPr>
      <w:r w:rsidRPr="003A66A9">
        <w:rPr>
          <w:rFonts w:ascii="Times New Roman" w:eastAsia="Times New Roman" w:hAnsi="Times New Roman" w:cs="Times New Roman"/>
          <w:color w:val="000000"/>
          <w:sz w:val="24"/>
          <w:szCs w:val="24"/>
        </w:rPr>
        <w:t>Quick reviewing of the safety rules and precautions in the laboratory members meetings. </w:t>
      </w:r>
    </w:p>
    <w:p w14:paraId="0533CE45" w14:textId="77777777" w:rsidR="003A66A9" w:rsidRPr="003A66A9" w:rsidRDefault="003A66A9" w:rsidP="003A66A9">
      <w:pPr>
        <w:numPr>
          <w:ilvl w:val="1"/>
          <w:numId w:val="3"/>
        </w:numPr>
        <w:spacing w:after="0" w:line="240" w:lineRule="auto"/>
        <w:ind w:left="1080" w:right="-900"/>
        <w:jc w:val="both"/>
        <w:textAlignment w:val="baseline"/>
        <w:rPr>
          <w:rFonts w:ascii="Times New Roman" w:eastAsia="Times New Roman" w:hAnsi="Times New Roman" w:cs="Times New Roman"/>
          <w:color w:val="000000"/>
          <w:sz w:val="24"/>
          <w:szCs w:val="24"/>
        </w:rPr>
      </w:pPr>
      <w:r w:rsidRPr="003A66A9">
        <w:rPr>
          <w:rFonts w:ascii="Times New Roman" w:eastAsia="Times New Roman" w:hAnsi="Times New Roman" w:cs="Times New Roman"/>
          <w:color w:val="000000"/>
          <w:sz w:val="24"/>
          <w:szCs w:val="24"/>
        </w:rPr>
        <w:t>Assigning a safety representative to assist in implementing the expectations.</w:t>
      </w:r>
    </w:p>
    <w:p w14:paraId="2F7CCF29" w14:textId="77777777" w:rsidR="003A66A9" w:rsidRPr="003A66A9" w:rsidRDefault="003A66A9" w:rsidP="003A66A9">
      <w:pPr>
        <w:numPr>
          <w:ilvl w:val="1"/>
          <w:numId w:val="3"/>
        </w:numPr>
        <w:spacing w:after="0" w:line="240" w:lineRule="auto"/>
        <w:ind w:left="1080" w:right="-900"/>
        <w:jc w:val="both"/>
        <w:textAlignment w:val="baseline"/>
        <w:rPr>
          <w:rFonts w:ascii="Times New Roman" w:eastAsia="Times New Roman" w:hAnsi="Times New Roman" w:cs="Times New Roman"/>
          <w:color w:val="000000"/>
          <w:sz w:val="24"/>
          <w:szCs w:val="24"/>
        </w:rPr>
      </w:pPr>
      <w:r w:rsidRPr="003A66A9">
        <w:rPr>
          <w:rFonts w:ascii="Times New Roman" w:eastAsia="Times New Roman" w:hAnsi="Times New Roman" w:cs="Times New Roman"/>
          <w:color w:val="000000"/>
          <w:sz w:val="24"/>
          <w:szCs w:val="24"/>
        </w:rPr>
        <w:t>Etc. </w:t>
      </w:r>
    </w:p>
    <w:p w14:paraId="6224242B" w14:textId="77777777" w:rsidR="003A66A9" w:rsidRPr="003A66A9" w:rsidRDefault="003A66A9" w:rsidP="003A66A9">
      <w:pPr>
        <w:numPr>
          <w:ilvl w:val="0"/>
          <w:numId w:val="3"/>
        </w:numPr>
        <w:spacing w:after="0" w:line="240" w:lineRule="auto"/>
        <w:ind w:left="360" w:right="-900"/>
        <w:jc w:val="both"/>
        <w:textAlignment w:val="baseline"/>
        <w:rPr>
          <w:rFonts w:ascii="Times New Roman" w:eastAsia="Times New Roman" w:hAnsi="Times New Roman" w:cs="Times New Roman"/>
          <w:color w:val="000000"/>
          <w:sz w:val="24"/>
          <w:szCs w:val="24"/>
        </w:rPr>
      </w:pPr>
      <w:r w:rsidRPr="003A66A9">
        <w:rPr>
          <w:rFonts w:ascii="Times New Roman" w:eastAsia="Times New Roman" w:hAnsi="Times New Roman" w:cs="Times New Roman"/>
          <w:color w:val="000000"/>
          <w:sz w:val="24"/>
          <w:szCs w:val="24"/>
        </w:rPr>
        <w:t>A copy of this PHA must be kept in a binder inside the laboratory or PI/instructor’s office (if experiment steps are confidential).</w:t>
      </w:r>
    </w:p>
    <w:p w14:paraId="1F8C8261" w14:textId="77777777" w:rsidR="003A66A9" w:rsidRPr="003A66A9" w:rsidRDefault="003A66A9" w:rsidP="003A66A9">
      <w:pPr>
        <w:spacing w:after="24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2151"/>
        <w:gridCol w:w="1470"/>
        <w:gridCol w:w="1507"/>
        <w:gridCol w:w="1688"/>
        <w:gridCol w:w="2534"/>
      </w:tblGrid>
      <w:tr w:rsidR="003A66A9" w:rsidRPr="003A66A9" w14:paraId="00BC5F93" w14:textId="77777777" w:rsidTr="003A66A9">
        <w:trPr>
          <w:trHeight w:val="193"/>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28745"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rPr>
              <w:t>Project Hazard Assessment Worksheet</w:t>
            </w:r>
          </w:p>
        </w:tc>
      </w:tr>
      <w:tr w:rsidR="003A66A9" w:rsidRPr="003A66A9" w14:paraId="4A00DD5A" w14:textId="77777777" w:rsidTr="003A66A9">
        <w:trPr>
          <w:trHeight w:val="1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B4778"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lastRenderedPageBreak/>
              <w:t>PI</w:t>
            </w:r>
            <w:r w:rsidRPr="003A66A9">
              <w:rPr>
                <w:rFonts w:ascii="Times New Roman" w:eastAsia="Times New Roman" w:hAnsi="Times New Roman" w:cs="Times New Roman"/>
                <w:color w:val="000000"/>
                <w:sz w:val="24"/>
                <w:szCs w:val="24"/>
              </w:rPr>
              <w:t>/instructor</w:t>
            </w:r>
            <w:r w:rsidRPr="003A66A9">
              <w:rPr>
                <w:rFonts w:ascii="Times New Roman" w:eastAsia="Times New Roman" w:hAnsi="Times New Roman" w:cs="Times New Roman"/>
                <w:color w:val="000000"/>
              </w:rPr>
              <w:t>: Dr. Patrick Hollis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1A1DC"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Phone #: (850) 410-6319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B3D01"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Dept.: Mechanical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01F29"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Start Date: 11/17/2021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852E4"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Revision number: 1</w:t>
            </w:r>
          </w:p>
        </w:tc>
      </w:tr>
      <w:tr w:rsidR="003A66A9" w:rsidRPr="003A66A9" w14:paraId="394BAE93" w14:textId="77777777" w:rsidTr="003A66A9">
        <w:trPr>
          <w:trHeight w:val="183"/>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8AE86"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Project:  T505 RE-RASSOR</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C0293"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Location(s): FAMU-FSU College of Engineering</w:t>
            </w:r>
          </w:p>
        </w:tc>
      </w:tr>
      <w:tr w:rsidR="003A66A9" w:rsidRPr="003A66A9" w14:paraId="5AA95BB8" w14:textId="77777777" w:rsidTr="003A66A9">
        <w:trPr>
          <w:trHeight w:val="215"/>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509E8"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 xml:space="preserve">Team member(s): Evaline </w:t>
            </w:r>
            <w:proofErr w:type="spellStart"/>
            <w:r w:rsidRPr="003A66A9">
              <w:rPr>
                <w:rFonts w:ascii="Times New Roman" w:eastAsia="Times New Roman" w:hAnsi="Times New Roman" w:cs="Times New Roman"/>
                <w:color w:val="000000"/>
              </w:rPr>
              <w:t>Cantarero</w:t>
            </w:r>
            <w:proofErr w:type="spellEnd"/>
            <w:r w:rsidRPr="003A66A9">
              <w:rPr>
                <w:rFonts w:ascii="Times New Roman" w:eastAsia="Times New Roman" w:hAnsi="Times New Roman" w:cs="Times New Roman"/>
                <w:color w:val="000000"/>
              </w:rPr>
              <w:t>, Jackson Davis, Grace Busch, David Nowicki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9CE37"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Phone #: 4072729828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8F204"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Email: rassort505@gmail.com</w:t>
            </w:r>
          </w:p>
        </w:tc>
      </w:tr>
    </w:tbl>
    <w:p w14:paraId="2E307AA3" w14:textId="77777777" w:rsidR="003A66A9" w:rsidRPr="003A66A9" w:rsidRDefault="003A66A9" w:rsidP="003A66A9">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43"/>
        <w:gridCol w:w="907"/>
        <w:gridCol w:w="845"/>
        <w:gridCol w:w="992"/>
        <w:gridCol w:w="1231"/>
        <w:gridCol w:w="860"/>
        <w:gridCol w:w="1077"/>
        <w:gridCol w:w="1067"/>
        <w:gridCol w:w="928"/>
      </w:tblGrid>
      <w:tr w:rsidR="003A66A9" w:rsidRPr="003A66A9" w14:paraId="637FCE33" w14:textId="77777777" w:rsidTr="003A66A9">
        <w:trPr>
          <w:trHeight w:val="7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D7C0F"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0"/>
                <w:szCs w:val="20"/>
              </w:rPr>
              <w:t>Experiment Steps  </w:t>
            </w:r>
          </w:p>
          <w:p w14:paraId="0FED11CF"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0FB2F"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0"/>
                <w:szCs w:val="20"/>
              </w:rPr>
              <w:t>Location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0EA67"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0"/>
                <w:szCs w:val="20"/>
              </w:rPr>
              <w:t>Person assigned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D5154"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0"/>
                <w:szCs w:val="20"/>
              </w:rPr>
              <w:t>Identify hazards or potential failure points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5CA2D"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0"/>
                <w:szCs w:val="20"/>
              </w:rPr>
              <w:t>Control method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9DED6"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0"/>
                <w:szCs w:val="20"/>
              </w:rPr>
              <w:t>PPE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6A450"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0"/>
                <w:szCs w:val="20"/>
              </w:rPr>
              <w:t>List proper method(s) of hazardous waste disposal, if any.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A7279"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0"/>
                <w:szCs w:val="20"/>
              </w:rPr>
              <w:t>Residual Risk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64487"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0"/>
                <w:szCs w:val="20"/>
              </w:rPr>
              <w:t>Specific rules based on the residual risk</w:t>
            </w:r>
          </w:p>
        </w:tc>
      </w:tr>
      <w:tr w:rsidR="003A66A9" w:rsidRPr="003A66A9" w14:paraId="2E7036C6" w14:textId="77777777" w:rsidTr="003A66A9">
        <w:trPr>
          <w:trHeight w:val="75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66E98"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Printing filaments with harmful fumes.</w:t>
            </w:r>
          </w:p>
          <w:p w14:paraId="2C9D7E8F" w14:textId="77777777" w:rsidR="003A66A9" w:rsidRPr="003A66A9" w:rsidRDefault="003A66A9" w:rsidP="003A66A9">
            <w:pPr>
              <w:spacing w:after="24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sz w:val="24"/>
                <w:szCs w:val="24"/>
              </w:rPr>
              <w:br/>
            </w:r>
            <w:r w:rsidRPr="003A66A9">
              <w:rPr>
                <w:rFonts w:ascii="Times New Roman" w:eastAsia="Times New Roman" w:hAnsi="Times New Roman" w:cs="Times New Roman"/>
                <w:sz w:val="24"/>
                <w:szCs w:val="24"/>
              </w:rPr>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CF669"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Sr. Design Lab</w:t>
            </w:r>
          </w:p>
          <w:p w14:paraId="5955F867"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A212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277496"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GB</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09148"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Inhalation of harmful fumes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25B7C"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Wearing masks, Keeping the printer in an enclosed glass case. Operating the printer within a properly ventilated environment.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C8634"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N95 mask</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F550C8"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Ventilation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8E4F8"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HAZARD: 3 </w:t>
            </w:r>
          </w:p>
          <w:p w14:paraId="5AE4CF8A"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CONSEQ: Significant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ACBFC"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Wear N95 Mask</w:t>
            </w:r>
          </w:p>
        </w:tc>
      </w:tr>
      <w:tr w:rsidR="003A66A9" w:rsidRPr="003A66A9" w14:paraId="51829F5C" w14:textId="77777777" w:rsidTr="003A66A9">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F2148F"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0B887D"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801BBE"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B53D49"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FCFD9F"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9AB061"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6D3721"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8C82D"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Residual: Simple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54425D" w14:textId="77777777" w:rsidR="003A66A9" w:rsidRPr="003A66A9" w:rsidRDefault="003A66A9" w:rsidP="003A66A9">
            <w:pPr>
              <w:spacing w:after="0" w:line="240" w:lineRule="auto"/>
              <w:rPr>
                <w:rFonts w:ascii="Times New Roman" w:eastAsia="Times New Roman" w:hAnsi="Times New Roman" w:cs="Times New Roman"/>
                <w:sz w:val="24"/>
                <w:szCs w:val="24"/>
              </w:rPr>
            </w:pPr>
          </w:p>
        </w:tc>
      </w:tr>
      <w:tr w:rsidR="003A66A9" w:rsidRPr="003A66A9" w14:paraId="15766C66" w14:textId="77777777" w:rsidTr="003A66A9">
        <w:trPr>
          <w:trHeight w:val="73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86165"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Hot extruder tips.</w:t>
            </w:r>
          </w:p>
          <w:p w14:paraId="772D126A" w14:textId="77777777" w:rsidR="003A66A9" w:rsidRPr="003A66A9" w:rsidRDefault="003A66A9" w:rsidP="003A66A9">
            <w:pPr>
              <w:spacing w:after="24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sz w:val="24"/>
                <w:szCs w:val="24"/>
              </w:rPr>
              <w:br/>
            </w:r>
            <w:r w:rsidRPr="003A66A9">
              <w:rPr>
                <w:rFonts w:ascii="Times New Roman" w:eastAsia="Times New Roman" w:hAnsi="Times New Roman" w:cs="Times New Roman"/>
                <w:sz w:val="24"/>
                <w:szCs w:val="24"/>
              </w:rPr>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86B97"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Sr. Design Lab</w:t>
            </w:r>
          </w:p>
          <w:p w14:paraId="04B435BC"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A212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E116A"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EC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ED81D"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Burn risk</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5AABF"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Be careful around the extruder tip. Wear gloves that can insulate against heat.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455E6"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gloves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043B5"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2207D"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HAZARD: 2 </w:t>
            </w:r>
          </w:p>
          <w:p w14:paraId="02053BEC"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CONSEQ: Moderate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87E6A"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No touching extruder</w:t>
            </w:r>
          </w:p>
        </w:tc>
      </w:tr>
      <w:tr w:rsidR="003A66A9" w:rsidRPr="003A66A9" w14:paraId="54FDC201" w14:textId="77777777" w:rsidTr="003A66A9">
        <w:trPr>
          <w:trHeight w:val="4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293EE5"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5EE015"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C7806F"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971771"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6AF9ED"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02FBED"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878332"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0F5AB"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Residual: Moderate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9D9F86" w14:textId="77777777" w:rsidR="003A66A9" w:rsidRPr="003A66A9" w:rsidRDefault="003A66A9" w:rsidP="003A66A9">
            <w:pPr>
              <w:spacing w:after="0" w:line="240" w:lineRule="auto"/>
              <w:rPr>
                <w:rFonts w:ascii="Times New Roman" w:eastAsia="Times New Roman" w:hAnsi="Times New Roman" w:cs="Times New Roman"/>
                <w:sz w:val="24"/>
                <w:szCs w:val="24"/>
              </w:rPr>
            </w:pPr>
          </w:p>
        </w:tc>
      </w:tr>
      <w:tr w:rsidR="003A66A9" w:rsidRPr="003A66A9" w14:paraId="33AB1694" w14:textId="77777777" w:rsidTr="003A66A9">
        <w:trPr>
          <w:trHeight w:val="72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8708A"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Hot soldering iron</w:t>
            </w:r>
          </w:p>
          <w:p w14:paraId="2CD21F3F" w14:textId="77777777" w:rsidR="003A66A9" w:rsidRPr="003A66A9" w:rsidRDefault="003A66A9" w:rsidP="003A66A9">
            <w:pPr>
              <w:spacing w:after="24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sz w:val="24"/>
                <w:szCs w:val="24"/>
              </w:rPr>
              <w:br/>
            </w:r>
            <w:r w:rsidRPr="003A66A9">
              <w:rPr>
                <w:rFonts w:ascii="Times New Roman" w:eastAsia="Times New Roman" w:hAnsi="Times New Roman" w:cs="Times New Roman"/>
                <w:sz w:val="24"/>
                <w:szCs w:val="24"/>
              </w:rPr>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587CF"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Sr. Design Lab</w:t>
            </w:r>
          </w:p>
          <w:p w14:paraId="3337D476"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A212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E788C"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JD</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39038"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Burn risk</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80637A"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Be careful around the extruder tip. Wear gloves that can insulate against heat.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4FC77"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gloves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61D18"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726F1"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HAZARD: 2  </w:t>
            </w:r>
          </w:p>
          <w:p w14:paraId="02BDC3E5"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CONSEQ: Moderate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0E196"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No touching front of soldering iron</w:t>
            </w:r>
          </w:p>
        </w:tc>
      </w:tr>
      <w:tr w:rsidR="003A66A9" w:rsidRPr="003A66A9" w14:paraId="33BAB270" w14:textId="77777777" w:rsidTr="003A66A9">
        <w:trPr>
          <w:trHeight w:val="4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8E0980"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0F5641"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6CE4E3"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95BA3F"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16DE4C"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5AFA86"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49DCB1"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44F5D"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Residual: Moderate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856D30" w14:textId="77777777" w:rsidR="003A66A9" w:rsidRPr="003A66A9" w:rsidRDefault="003A66A9" w:rsidP="003A66A9">
            <w:pPr>
              <w:spacing w:after="0" w:line="240" w:lineRule="auto"/>
              <w:rPr>
                <w:rFonts w:ascii="Times New Roman" w:eastAsia="Times New Roman" w:hAnsi="Times New Roman" w:cs="Times New Roman"/>
                <w:sz w:val="24"/>
                <w:szCs w:val="24"/>
              </w:rPr>
            </w:pPr>
          </w:p>
        </w:tc>
      </w:tr>
      <w:tr w:rsidR="003A66A9" w:rsidRPr="003A66A9" w14:paraId="49955E50" w14:textId="77777777" w:rsidTr="003A66A9">
        <w:trPr>
          <w:trHeight w:val="71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C5106"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 xml:space="preserve">Documentation, report, </w:t>
            </w:r>
            <w:r w:rsidRPr="003A66A9">
              <w:rPr>
                <w:rFonts w:ascii="Times New Roman" w:eastAsia="Times New Roman" w:hAnsi="Times New Roman" w:cs="Times New Roman"/>
                <w:color w:val="000000"/>
              </w:rPr>
              <w:lastRenderedPageBreak/>
              <w:t>and code writing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D20F5"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lastRenderedPageBreak/>
              <w:t>All locations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61F4F"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DN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BFE68"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Carpal tunnel</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B940D"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 xml:space="preserve">Proper pacing of </w:t>
            </w:r>
            <w:r w:rsidRPr="003A66A9">
              <w:rPr>
                <w:rFonts w:ascii="Times New Roman" w:eastAsia="Times New Roman" w:hAnsi="Times New Roman" w:cs="Times New Roman"/>
                <w:color w:val="000000"/>
              </w:rPr>
              <w:lastRenderedPageBreak/>
              <w:t>typing, preferably a break every hour.</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BA060"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lastRenderedPageBreak/>
              <w:t>Wrist rest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043AD9"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2649C"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HAZARD: 1  </w:t>
            </w:r>
          </w:p>
          <w:p w14:paraId="2AEA7CFB"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lastRenderedPageBreak/>
              <w:t>CONSEQ: Negligible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C96787"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lastRenderedPageBreak/>
              <w:t xml:space="preserve">No typing </w:t>
            </w:r>
            <w:r w:rsidRPr="003A66A9">
              <w:rPr>
                <w:rFonts w:ascii="Times New Roman" w:eastAsia="Times New Roman" w:hAnsi="Times New Roman" w:cs="Times New Roman"/>
                <w:color w:val="000000"/>
              </w:rPr>
              <w:lastRenderedPageBreak/>
              <w:t>for more than one hour at a time</w:t>
            </w:r>
          </w:p>
        </w:tc>
      </w:tr>
      <w:tr w:rsidR="003A66A9" w:rsidRPr="003A66A9" w14:paraId="7F144843" w14:textId="77777777" w:rsidTr="003A66A9">
        <w:trPr>
          <w:trHeight w:val="4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500CB7"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048BC4"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72BC64"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B21F2C"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62A277"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FF9403"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DDF655"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3FDA0C"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Residual: Simple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9CB68F" w14:textId="77777777" w:rsidR="003A66A9" w:rsidRPr="003A66A9" w:rsidRDefault="003A66A9" w:rsidP="003A66A9">
            <w:pPr>
              <w:spacing w:after="0" w:line="240" w:lineRule="auto"/>
              <w:rPr>
                <w:rFonts w:ascii="Times New Roman" w:eastAsia="Times New Roman" w:hAnsi="Times New Roman" w:cs="Times New Roman"/>
                <w:sz w:val="24"/>
                <w:szCs w:val="24"/>
              </w:rPr>
            </w:pPr>
          </w:p>
        </w:tc>
      </w:tr>
      <w:tr w:rsidR="003A66A9" w:rsidRPr="003A66A9" w14:paraId="0E010A1D" w14:textId="77777777" w:rsidTr="003A66A9">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53B02"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Strength testing parts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5A18E"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Sr. Design Lab</w:t>
            </w:r>
          </w:p>
          <w:p w14:paraId="0B2398A9"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A212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4373A"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DN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78FE1"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Shrapnel hitting eyes from parts breaking. Pinching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75C1E"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Wearing Safety goggles and staying a safe distance away from the test.</w:t>
            </w:r>
          </w:p>
          <w:p w14:paraId="4AE5B946"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Closed-toed shoes, pants, put hair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18C1E"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goggles, hair ties, closed-toed shoes, pants.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944FF"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8CC44"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HAZARD: 3  </w:t>
            </w:r>
          </w:p>
          <w:p w14:paraId="7011408A"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CONSEQ: Significant</w:t>
            </w:r>
          </w:p>
          <w:p w14:paraId="60E5E74A" w14:textId="77777777" w:rsidR="003A66A9" w:rsidRPr="003A66A9" w:rsidRDefault="003A66A9" w:rsidP="003A66A9">
            <w:pPr>
              <w:spacing w:after="0" w:line="240" w:lineRule="auto"/>
              <w:rPr>
                <w:rFonts w:ascii="Times New Roman" w:eastAsia="Times New Roman" w:hAnsi="Times New Roman" w:cs="Times New Roman"/>
                <w:sz w:val="24"/>
                <w:szCs w:val="24"/>
              </w:rPr>
            </w:pPr>
          </w:p>
          <w:p w14:paraId="6EE6F725"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Residual: Difficult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42A8C"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Standing a certain distance away from the testing area</w:t>
            </w:r>
          </w:p>
        </w:tc>
      </w:tr>
      <w:tr w:rsidR="003A66A9" w:rsidRPr="003A66A9" w14:paraId="5C836A6D" w14:textId="77777777" w:rsidTr="003A66A9">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DB86D"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908C9"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2E308"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C85D8"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7846F"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095C8"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ECC16"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824D6"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9EC19" w14:textId="77777777" w:rsidR="003A66A9" w:rsidRPr="003A66A9" w:rsidRDefault="003A66A9" w:rsidP="003A66A9">
            <w:pPr>
              <w:spacing w:after="0" w:line="240" w:lineRule="auto"/>
              <w:rPr>
                <w:rFonts w:ascii="Times New Roman" w:eastAsia="Times New Roman" w:hAnsi="Times New Roman" w:cs="Times New Roman"/>
                <w:sz w:val="24"/>
                <w:szCs w:val="24"/>
              </w:rPr>
            </w:pPr>
          </w:p>
        </w:tc>
      </w:tr>
    </w:tbl>
    <w:p w14:paraId="3896AE71" w14:textId="06F56571" w:rsidR="003A66A9" w:rsidRPr="003A66A9" w:rsidRDefault="003A66A9" w:rsidP="003A66A9">
      <w:pPr>
        <w:spacing w:line="240" w:lineRule="auto"/>
        <w:ind w:left="-540"/>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rPr>
        <w:br/>
      </w:r>
      <w:r w:rsidRPr="003A66A9">
        <w:rPr>
          <w:rFonts w:ascii="Times New Roman" w:eastAsia="Times New Roman" w:hAnsi="Times New Roman" w:cs="Times New Roman"/>
          <w:b/>
          <w:bCs/>
          <w:color w:val="000000"/>
          <w:sz w:val="20"/>
          <w:szCs w:val="20"/>
        </w:rPr>
        <w:t>Principal investigator(s)/ instructor PHA:</w:t>
      </w:r>
      <w:r w:rsidRPr="003A66A9">
        <w:rPr>
          <w:rFonts w:ascii="Times New Roman" w:eastAsia="Times New Roman" w:hAnsi="Times New Roman" w:cs="Times New Roman"/>
          <w:color w:val="000000"/>
          <w:sz w:val="20"/>
          <w:szCs w:val="20"/>
        </w:rPr>
        <w:t xml:space="preserve"> I have reviewed and approved the PHA worksheet.</w:t>
      </w:r>
      <w:r w:rsidRPr="003A66A9">
        <w:rPr>
          <w:rFonts w:ascii="Times New Roman" w:eastAsia="Times New Roman" w:hAnsi="Times New Roman" w:cs="Times New Roman"/>
          <w:b/>
          <w:bCs/>
          <w:noProof/>
          <w:color w:val="000000"/>
          <w:sz w:val="20"/>
          <w:szCs w:val="20"/>
          <w:bdr w:val="none" w:sz="0" w:space="0" w:color="auto" w:frame="1"/>
        </w:rPr>
        <w:drawing>
          <wp:inline distT="0" distB="0" distL="0" distR="0" wp14:anchorId="5BD24504" wp14:editId="3F68CAE4">
            <wp:extent cx="6815204" cy="4667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1156" cy="467817"/>
                    </a:xfrm>
                    <a:prstGeom prst="rect">
                      <a:avLst/>
                    </a:prstGeom>
                    <a:noFill/>
                    <a:ln>
                      <a:noFill/>
                    </a:ln>
                  </pic:spPr>
                </pic:pic>
              </a:graphicData>
            </a:graphic>
          </wp:inline>
        </w:drawing>
      </w:r>
    </w:p>
    <w:p w14:paraId="07AEEC89" w14:textId="77777777" w:rsidR="003A66A9" w:rsidRPr="003A66A9" w:rsidRDefault="003A66A9" w:rsidP="003A66A9">
      <w:pPr>
        <w:spacing w:line="240" w:lineRule="auto"/>
        <w:ind w:left="-630" w:right="-900"/>
        <w:jc w:val="both"/>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0"/>
          <w:szCs w:val="20"/>
        </w:rPr>
        <w:t>Team members:</w:t>
      </w:r>
      <w:r w:rsidRPr="003A66A9">
        <w:rPr>
          <w:rFonts w:ascii="Times New Roman" w:eastAsia="Times New Roman" w:hAnsi="Times New Roman" w:cs="Times New Roman"/>
          <w:color w:val="000000"/>
          <w:sz w:val="20"/>
          <w:szCs w:val="20"/>
        </w:rPr>
        <w:t xml:space="preserve"> I certify that I have reviewed the PHA worksheet, am aware of the hazards, and will ensure the control measures are followed. </w:t>
      </w:r>
    </w:p>
    <w:p w14:paraId="5CB5022F" w14:textId="0F9201C6" w:rsidR="003A66A9" w:rsidRPr="003A66A9" w:rsidRDefault="003A66A9" w:rsidP="003A66A9">
      <w:pPr>
        <w:spacing w:line="240" w:lineRule="auto"/>
        <w:ind w:left="-630" w:right="-900"/>
        <w:rPr>
          <w:rFonts w:ascii="Times New Roman" w:eastAsia="Times New Roman" w:hAnsi="Times New Roman" w:cs="Times New Roman"/>
          <w:sz w:val="24"/>
          <w:szCs w:val="24"/>
        </w:rPr>
      </w:pPr>
      <w:r w:rsidRPr="003A66A9">
        <w:rPr>
          <w:rFonts w:ascii="Times New Roman" w:eastAsia="Times New Roman" w:hAnsi="Times New Roman" w:cs="Times New Roman"/>
          <w:noProof/>
          <w:color w:val="000000"/>
          <w:sz w:val="20"/>
          <w:szCs w:val="20"/>
          <w:bdr w:val="none" w:sz="0" w:space="0" w:color="auto" w:frame="1"/>
        </w:rPr>
        <w:drawing>
          <wp:inline distT="0" distB="0" distL="0" distR="0" wp14:anchorId="2CAE9BF9" wp14:editId="1782DDA9">
            <wp:extent cx="6867525" cy="6757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7636" cy="680678"/>
                    </a:xfrm>
                    <a:prstGeom prst="rect">
                      <a:avLst/>
                    </a:prstGeom>
                    <a:noFill/>
                    <a:ln>
                      <a:noFill/>
                    </a:ln>
                  </pic:spPr>
                </pic:pic>
              </a:graphicData>
            </a:graphic>
          </wp:inline>
        </w:drawing>
      </w:r>
      <w:r w:rsidRPr="003A66A9">
        <w:rPr>
          <w:rFonts w:ascii="Times New Roman" w:eastAsia="Times New Roman" w:hAnsi="Times New Roman" w:cs="Times New Roman"/>
          <w:color w:val="000000"/>
          <w:sz w:val="20"/>
          <w:szCs w:val="20"/>
        </w:rPr>
        <w:br/>
      </w:r>
      <w:r w:rsidRPr="003A66A9">
        <w:rPr>
          <w:rFonts w:ascii="Times New Roman" w:eastAsia="Times New Roman" w:hAnsi="Times New Roman" w:cs="Times New Roman"/>
          <w:color w:val="000000"/>
          <w:sz w:val="20"/>
          <w:szCs w:val="20"/>
        </w:rPr>
        <w:br/>
      </w:r>
    </w:p>
    <w:p w14:paraId="2721AAAE" w14:textId="77777777" w:rsidR="003A66A9" w:rsidRPr="003A66A9" w:rsidRDefault="003A66A9" w:rsidP="003A66A9">
      <w:pPr>
        <w:spacing w:line="240" w:lineRule="auto"/>
        <w:ind w:left="-630" w:right="-900"/>
        <w:jc w:val="right"/>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Copy this page if more space is needed. </w:t>
      </w:r>
    </w:p>
    <w:p w14:paraId="519D9460" w14:textId="77777777" w:rsidR="003A66A9" w:rsidRPr="003A66A9" w:rsidRDefault="003A66A9" w:rsidP="003A66A9">
      <w:pPr>
        <w:spacing w:after="0" w:line="240" w:lineRule="auto"/>
        <w:rPr>
          <w:rFonts w:ascii="Times New Roman" w:eastAsia="Times New Roman" w:hAnsi="Times New Roman" w:cs="Times New Roman"/>
          <w:sz w:val="24"/>
          <w:szCs w:val="24"/>
        </w:rPr>
      </w:pPr>
    </w:p>
    <w:p w14:paraId="25520570" w14:textId="77777777" w:rsidR="003A66A9" w:rsidRPr="003A66A9" w:rsidRDefault="003A66A9" w:rsidP="003A66A9">
      <w:pPr>
        <w:spacing w:after="0" w:line="240" w:lineRule="auto"/>
        <w:ind w:left="-720" w:right="-907" w:firstLine="90"/>
        <w:jc w:val="both"/>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8"/>
          <w:szCs w:val="28"/>
        </w:rPr>
        <w:t>DEFINITIONS</w:t>
      </w:r>
      <w:r w:rsidRPr="003A66A9">
        <w:rPr>
          <w:rFonts w:ascii="Times New Roman" w:eastAsia="Times New Roman" w:hAnsi="Times New Roman" w:cs="Times New Roman"/>
          <w:color w:val="000000"/>
          <w:sz w:val="28"/>
          <w:szCs w:val="28"/>
        </w:rPr>
        <w:t>: </w:t>
      </w:r>
    </w:p>
    <w:p w14:paraId="56A75601" w14:textId="77777777" w:rsidR="003A66A9" w:rsidRPr="003A66A9" w:rsidRDefault="003A66A9" w:rsidP="003A66A9">
      <w:pPr>
        <w:spacing w:after="0" w:line="240" w:lineRule="auto"/>
        <w:ind w:left="-634" w:right="-907"/>
        <w:jc w:val="both"/>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rPr>
        <w:t xml:space="preserve">Hazard: </w:t>
      </w:r>
      <w:r w:rsidRPr="003A66A9">
        <w:rPr>
          <w:rFonts w:ascii="Times New Roman" w:eastAsia="Times New Roman" w:hAnsi="Times New Roman" w:cs="Times New Roman"/>
          <w:color w:val="000000"/>
        </w:rPr>
        <w:t xml:space="preserve">Any situation, object, or behavior that exists, or that can potentially cause ill health, injury, loss or property damage </w:t>
      </w:r>
      <w:proofErr w:type="gramStart"/>
      <w:r w:rsidRPr="003A66A9">
        <w:rPr>
          <w:rFonts w:ascii="Times New Roman" w:eastAsia="Times New Roman" w:hAnsi="Times New Roman" w:cs="Times New Roman"/>
          <w:color w:val="000000"/>
        </w:rPr>
        <w:t>e.g.</w:t>
      </w:r>
      <w:proofErr w:type="gramEnd"/>
      <w:r w:rsidRPr="003A66A9">
        <w:rPr>
          <w:rFonts w:ascii="Times New Roman" w:eastAsia="Times New Roman" w:hAnsi="Times New Roman" w:cs="Times New Roman"/>
          <w:color w:val="000000"/>
        </w:rPr>
        <w:t xml:space="preserve"> electricity, chemicals, biohazard materials, sharp objects, noise, wet floor, etc. OSHA defines hazards as “</w:t>
      </w:r>
      <w:r w:rsidRPr="003A66A9">
        <w:rPr>
          <w:rFonts w:ascii="Times New Roman" w:eastAsia="Times New Roman" w:hAnsi="Times New Roman" w:cs="Times New Roman"/>
          <w:i/>
          <w:iCs/>
          <w:color w:val="000000"/>
        </w:rPr>
        <w:t xml:space="preserve">any source of potential damage, harm or adverse health effects on something or someone". </w:t>
      </w:r>
      <w:r w:rsidRPr="003A66A9">
        <w:rPr>
          <w:rFonts w:ascii="Times New Roman" w:eastAsia="Times New Roman" w:hAnsi="Times New Roman" w:cs="Times New Roman"/>
          <w:color w:val="000000"/>
        </w:rPr>
        <w:t>A list of hazard types and examples are provided in appendix A.</w:t>
      </w:r>
      <w:r w:rsidRPr="003A66A9">
        <w:rPr>
          <w:rFonts w:ascii="Times New Roman" w:eastAsia="Times New Roman" w:hAnsi="Times New Roman" w:cs="Times New Roman"/>
          <w:i/>
          <w:iCs/>
          <w:color w:val="000000"/>
        </w:rPr>
        <w:t>  </w:t>
      </w:r>
    </w:p>
    <w:p w14:paraId="6C9B46AB" w14:textId="77777777" w:rsidR="003A66A9" w:rsidRPr="003A66A9" w:rsidRDefault="003A66A9" w:rsidP="003A66A9">
      <w:pPr>
        <w:spacing w:line="240" w:lineRule="auto"/>
        <w:ind w:left="-634" w:right="-907"/>
        <w:jc w:val="both"/>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rPr>
        <w:t xml:space="preserve">Hazard control: </w:t>
      </w:r>
      <w:r w:rsidRPr="003A66A9">
        <w:rPr>
          <w:rFonts w:ascii="Times New Roman" w:eastAsia="Times New Roman" w:hAnsi="Times New Roman" w:cs="Times New Roman"/>
          <w:color w:val="000000"/>
        </w:rPr>
        <w:t>Hazard control refers to workplace measures to eliminate/minimize adverse health effects, injury, loss, and property damage. Hazard control practices are often categorized into following three groups (priority as listed):</w:t>
      </w:r>
    </w:p>
    <w:p w14:paraId="1BF2F3F4" w14:textId="77777777" w:rsidR="003A66A9" w:rsidRPr="003A66A9" w:rsidRDefault="003A66A9" w:rsidP="003A66A9">
      <w:pPr>
        <w:numPr>
          <w:ilvl w:val="0"/>
          <w:numId w:val="4"/>
        </w:numPr>
        <w:spacing w:after="0" w:line="240" w:lineRule="auto"/>
        <w:ind w:left="-90" w:right="-907"/>
        <w:jc w:val="both"/>
        <w:textAlignment w:val="baseline"/>
        <w:rPr>
          <w:rFonts w:ascii="Times New Roman" w:eastAsia="Times New Roman" w:hAnsi="Times New Roman" w:cs="Times New Roman"/>
          <w:b/>
          <w:bCs/>
          <w:color w:val="000000"/>
        </w:rPr>
      </w:pPr>
      <w:r w:rsidRPr="003A66A9">
        <w:rPr>
          <w:rFonts w:ascii="Times New Roman" w:eastAsia="Times New Roman" w:hAnsi="Times New Roman" w:cs="Times New Roman"/>
          <w:b/>
          <w:bCs/>
          <w:color w:val="000000"/>
        </w:rPr>
        <w:t>Engineering control:</w:t>
      </w:r>
      <w:r w:rsidRPr="003A66A9">
        <w:rPr>
          <w:rFonts w:ascii="Times New Roman" w:eastAsia="Times New Roman" w:hAnsi="Times New Roman" w:cs="Times New Roman"/>
          <w:color w:val="000000"/>
        </w:rPr>
        <w:t xml:space="preserve"> physical modifications to a process, equipment, or installation of a barrier into a system to minimize worker exposure to a hazard. Examples are ventilation (fume hood, biological safety cabinet), containment (glove box, sealed containers, barriers), substitution/elimination (consider less hazardous alternative materials), </w:t>
      </w:r>
      <w:r w:rsidRPr="003A66A9">
        <w:rPr>
          <w:rFonts w:ascii="Times New Roman" w:eastAsia="Times New Roman" w:hAnsi="Times New Roman" w:cs="Times New Roman"/>
          <w:color w:val="000000"/>
        </w:rPr>
        <w:lastRenderedPageBreak/>
        <w:t>process controls (safety valves, gauges, temperature sensor, regulators, alarms, monitors, electrical grounding and bonding), etc.</w:t>
      </w:r>
    </w:p>
    <w:p w14:paraId="5285856C" w14:textId="77777777" w:rsidR="003A66A9" w:rsidRPr="003A66A9" w:rsidRDefault="003A66A9" w:rsidP="003A66A9">
      <w:pPr>
        <w:numPr>
          <w:ilvl w:val="0"/>
          <w:numId w:val="4"/>
        </w:numPr>
        <w:spacing w:after="0" w:line="240" w:lineRule="auto"/>
        <w:ind w:left="-90" w:right="-907"/>
        <w:jc w:val="both"/>
        <w:textAlignment w:val="baseline"/>
        <w:rPr>
          <w:rFonts w:ascii="Times New Roman" w:eastAsia="Times New Roman" w:hAnsi="Times New Roman" w:cs="Times New Roman"/>
          <w:b/>
          <w:bCs/>
          <w:color w:val="000000"/>
        </w:rPr>
      </w:pPr>
      <w:r w:rsidRPr="003A66A9">
        <w:rPr>
          <w:rFonts w:ascii="Times New Roman" w:eastAsia="Times New Roman" w:hAnsi="Times New Roman" w:cs="Times New Roman"/>
          <w:b/>
          <w:bCs/>
          <w:color w:val="000000"/>
        </w:rPr>
        <w:t>Administrative control:</w:t>
      </w:r>
      <w:r w:rsidRPr="003A66A9">
        <w:rPr>
          <w:rFonts w:ascii="Times New Roman" w:eastAsia="Times New Roman" w:hAnsi="Times New Roman" w:cs="Times New Roman"/>
          <w:color w:val="000000"/>
        </w:rPr>
        <w:t xml:space="preserve"> changes in work procedures to reduce exposure and mitigate hazards. Examples are reducing scale of process (micro-scale experiments), reducing time of personal exposure to process, providing training on proper techniques, writing safety policies, supervision, requesting experts to perform the task, etc. </w:t>
      </w:r>
    </w:p>
    <w:p w14:paraId="675C5966" w14:textId="77777777" w:rsidR="003A66A9" w:rsidRPr="003A66A9" w:rsidRDefault="003A66A9" w:rsidP="003A66A9">
      <w:pPr>
        <w:numPr>
          <w:ilvl w:val="0"/>
          <w:numId w:val="4"/>
        </w:numPr>
        <w:spacing w:line="240" w:lineRule="auto"/>
        <w:ind w:left="-90" w:right="-907"/>
        <w:jc w:val="both"/>
        <w:textAlignment w:val="baseline"/>
        <w:rPr>
          <w:rFonts w:ascii="Times New Roman" w:eastAsia="Times New Roman" w:hAnsi="Times New Roman" w:cs="Times New Roman"/>
          <w:b/>
          <w:bCs/>
          <w:color w:val="000000"/>
        </w:rPr>
      </w:pPr>
      <w:r w:rsidRPr="003A66A9">
        <w:rPr>
          <w:rFonts w:ascii="Times New Roman" w:eastAsia="Times New Roman" w:hAnsi="Times New Roman" w:cs="Times New Roman"/>
          <w:b/>
          <w:bCs/>
          <w:color w:val="000000"/>
        </w:rPr>
        <w:t>Personal protective equipment (PPE):</w:t>
      </w:r>
      <w:r w:rsidRPr="003A66A9">
        <w:rPr>
          <w:rFonts w:ascii="Times New Roman" w:eastAsia="Times New Roman" w:hAnsi="Times New Roman" w:cs="Times New Roman"/>
          <w:color w:val="000000"/>
        </w:rPr>
        <w:t xml:space="preserve"> equipment worn to minimize exposure to hazards. Examples are gloves, safety glasses, goggles, steel toe shoes, earplugs or muffs, hard hats, respirators, vests, full body suits, laboratory coats, etc.</w:t>
      </w:r>
    </w:p>
    <w:p w14:paraId="5CDE7DBD" w14:textId="77777777" w:rsidR="003A66A9" w:rsidRPr="003A66A9" w:rsidRDefault="003A66A9" w:rsidP="003A66A9">
      <w:pPr>
        <w:spacing w:after="0" w:line="240" w:lineRule="auto"/>
        <w:ind w:left="-634" w:right="-907"/>
        <w:jc w:val="both"/>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rPr>
        <w:t xml:space="preserve">Team member(s): </w:t>
      </w:r>
      <w:r w:rsidRPr="003A66A9">
        <w:rPr>
          <w:rFonts w:ascii="Times New Roman" w:eastAsia="Times New Roman" w:hAnsi="Times New Roman" w:cs="Times New Roman"/>
          <w:color w:val="000000"/>
        </w:rPr>
        <w:t>Everyone who works on the project (</w:t>
      </w:r>
      <w:proofErr w:type="gramStart"/>
      <w:r w:rsidRPr="003A66A9">
        <w:rPr>
          <w:rFonts w:ascii="Times New Roman" w:eastAsia="Times New Roman" w:hAnsi="Times New Roman" w:cs="Times New Roman"/>
          <w:color w:val="000000"/>
        </w:rPr>
        <w:t>i.e.</w:t>
      </w:r>
      <w:proofErr w:type="gramEnd"/>
      <w:r w:rsidRPr="003A66A9">
        <w:rPr>
          <w:rFonts w:ascii="Times New Roman" w:eastAsia="Times New Roman" w:hAnsi="Times New Roman" w:cs="Times New Roman"/>
          <w:color w:val="000000"/>
        </w:rPr>
        <w:t xml:space="preserve"> grads, undergrads, postdocs, etc.). The primary contact must be listed first and provide phone number and email for contact. </w:t>
      </w:r>
    </w:p>
    <w:p w14:paraId="5E8A93C6" w14:textId="77777777" w:rsidR="003A66A9" w:rsidRPr="003A66A9" w:rsidRDefault="003A66A9" w:rsidP="003A66A9">
      <w:pPr>
        <w:spacing w:line="240" w:lineRule="auto"/>
        <w:ind w:left="-634" w:right="-907"/>
        <w:jc w:val="both"/>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rPr>
        <w:t>Safety representative:</w:t>
      </w:r>
      <w:r w:rsidRPr="003A66A9">
        <w:rPr>
          <w:rFonts w:ascii="Times New Roman" w:eastAsia="Times New Roman" w:hAnsi="Times New Roman" w:cs="Times New Roman"/>
          <w:color w:val="000000"/>
        </w:rPr>
        <w:t xml:space="preserve"> Each laboratory is encouraged to have a safety representative, preferably a graduate student, in order to facilitate the implementation of the safety expectations in the laboratory. Duties include (but are not limited to): </w:t>
      </w:r>
    </w:p>
    <w:p w14:paraId="05540426" w14:textId="77777777" w:rsidR="003A66A9" w:rsidRPr="003A66A9" w:rsidRDefault="003A66A9" w:rsidP="003A66A9">
      <w:pPr>
        <w:numPr>
          <w:ilvl w:val="0"/>
          <w:numId w:val="5"/>
        </w:numPr>
        <w:spacing w:after="0" w:line="240" w:lineRule="auto"/>
        <w:ind w:left="8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Act as a point of contact between the laboratory members and the college safety committee members. </w:t>
      </w:r>
    </w:p>
    <w:p w14:paraId="032FEAE5" w14:textId="77777777" w:rsidR="003A66A9" w:rsidRPr="003A66A9" w:rsidRDefault="003A66A9" w:rsidP="003A66A9">
      <w:pPr>
        <w:numPr>
          <w:ilvl w:val="0"/>
          <w:numId w:val="5"/>
        </w:numPr>
        <w:spacing w:after="0" w:line="240" w:lineRule="auto"/>
        <w:ind w:left="8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Ensure laboratory members are following the safety rules. </w:t>
      </w:r>
    </w:p>
    <w:p w14:paraId="6052F26F" w14:textId="77777777" w:rsidR="003A66A9" w:rsidRPr="003A66A9" w:rsidRDefault="003A66A9" w:rsidP="003A66A9">
      <w:pPr>
        <w:numPr>
          <w:ilvl w:val="0"/>
          <w:numId w:val="5"/>
        </w:numPr>
        <w:spacing w:after="0" w:line="240" w:lineRule="auto"/>
        <w:ind w:left="8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Conduct periodic safety inspection of the laboratory.</w:t>
      </w:r>
    </w:p>
    <w:p w14:paraId="692B82B6" w14:textId="77777777" w:rsidR="003A66A9" w:rsidRPr="003A66A9" w:rsidRDefault="003A66A9" w:rsidP="003A66A9">
      <w:pPr>
        <w:numPr>
          <w:ilvl w:val="0"/>
          <w:numId w:val="5"/>
        </w:numPr>
        <w:spacing w:after="0" w:line="240" w:lineRule="auto"/>
        <w:ind w:left="8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 xml:space="preserve">Schedule </w:t>
      </w:r>
      <w:proofErr w:type="gramStart"/>
      <w:r w:rsidRPr="003A66A9">
        <w:rPr>
          <w:rFonts w:ascii="Times New Roman" w:eastAsia="Times New Roman" w:hAnsi="Times New Roman" w:cs="Times New Roman"/>
          <w:color w:val="000000"/>
        </w:rPr>
        <w:t>laboratory</w:t>
      </w:r>
      <w:proofErr w:type="gramEnd"/>
      <w:r w:rsidRPr="003A66A9">
        <w:rPr>
          <w:rFonts w:ascii="Times New Roman" w:eastAsia="Times New Roman" w:hAnsi="Times New Roman" w:cs="Times New Roman"/>
          <w:color w:val="000000"/>
        </w:rPr>
        <w:t xml:space="preserve"> clean up dates with the laboratory members.</w:t>
      </w:r>
    </w:p>
    <w:p w14:paraId="454270A9" w14:textId="77777777" w:rsidR="003A66A9" w:rsidRPr="003A66A9" w:rsidRDefault="003A66A9" w:rsidP="003A66A9">
      <w:pPr>
        <w:numPr>
          <w:ilvl w:val="0"/>
          <w:numId w:val="5"/>
        </w:numPr>
        <w:spacing w:line="240" w:lineRule="auto"/>
        <w:ind w:left="8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Request for hazardous waste pick up. </w:t>
      </w:r>
    </w:p>
    <w:p w14:paraId="20E8D67E" w14:textId="77777777" w:rsidR="003A66A9" w:rsidRPr="003A66A9" w:rsidRDefault="003A66A9" w:rsidP="003A66A9">
      <w:pPr>
        <w:spacing w:after="0" w:line="240" w:lineRule="auto"/>
        <w:ind w:left="-634" w:right="-907"/>
        <w:jc w:val="both"/>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rPr>
        <w:t>Residual risk:</w:t>
      </w:r>
      <w:r w:rsidRPr="003A66A9">
        <w:rPr>
          <w:rFonts w:ascii="Times New Roman" w:eastAsia="Times New Roman" w:hAnsi="Times New Roman" w:cs="Times New Roman"/>
          <w:color w:val="000000"/>
        </w:rPr>
        <w:t xml:space="preserve"> Residual Risk Assessment Matrix are used to determine project’s risk level. The hazard assessment matrix (table 1) and the residual risk assessment matrix (table2) are used to identify the residual risk category. </w:t>
      </w:r>
    </w:p>
    <w:p w14:paraId="1F79641C" w14:textId="77777777" w:rsidR="003A66A9" w:rsidRPr="003A66A9" w:rsidRDefault="003A66A9" w:rsidP="003A66A9">
      <w:pPr>
        <w:spacing w:line="240" w:lineRule="auto"/>
        <w:ind w:left="-634" w:right="-907"/>
        <w:jc w:val="both"/>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The instructions to use hazard assessment matrix (table 1) are listed below: </w:t>
      </w:r>
    </w:p>
    <w:p w14:paraId="0F0252D4" w14:textId="77777777" w:rsidR="003A66A9" w:rsidRPr="003A66A9" w:rsidRDefault="003A66A9" w:rsidP="003A66A9">
      <w:pPr>
        <w:numPr>
          <w:ilvl w:val="0"/>
          <w:numId w:val="6"/>
        </w:numPr>
        <w:spacing w:after="0" w:line="240" w:lineRule="auto"/>
        <w:ind w:left="8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Define the workers familiarity level to perform the task and the complexity of the task.</w:t>
      </w:r>
    </w:p>
    <w:p w14:paraId="67303B85" w14:textId="77777777" w:rsidR="003A66A9" w:rsidRPr="003A66A9" w:rsidRDefault="003A66A9" w:rsidP="003A66A9">
      <w:pPr>
        <w:numPr>
          <w:ilvl w:val="0"/>
          <w:numId w:val="6"/>
        </w:numPr>
        <w:spacing w:after="0" w:line="240" w:lineRule="auto"/>
        <w:ind w:left="8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Find the value associated with familiarity/complexity (1 – 5) and enter value next to: HAZARD on the PHA worksheet.</w:t>
      </w:r>
    </w:p>
    <w:p w14:paraId="40685979" w14:textId="77777777" w:rsidR="003A66A9" w:rsidRPr="003A66A9" w:rsidRDefault="003A66A9" w:rsidP="003A66A9">
      <w:pPr>
        <w:spacing w:line="240" w:lineRule="auto"/>
        <w:ind w:left="86" w:right="-907"/>
        <w:jc w:val="both"/>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0"/>
          <w:szCs w:val="20"/>
        </w:rPr>
        <w:t>Table 1. Hazard assessment matrix.</w:t>
      </w:r>
    </w:p>
    <w:tbl>
      <w:tblPr>
        <w:tblW w:w="0" w:type="auto"/>
        <w:tblCellMar>
          <w:top w:w="15" w:type="dxa"/>
          <w:left w:w="15" w:type="dxa"/>
          <w:bottom w:w="15" w:type="dxa"/>
          <w:right w:w="15" w:type="dxa"/>
        </w:tblCellMar>
        <w:tblLook w:val="04A0" w:firstRow="1" w:lastRow="0" w:firstColumn="1" w:lastColumn="0" w:noHBand="0" w:noVBand="1"/>
      </w:tblPr>
      <w:tblGrid>
        <w:gridCol w:w="1699"/>
        <w:gridCol w:w="1788"/>
        <w:gridCol w:w="783"/>
        <w:gridCol w:w="983"/>
        <w:gridCol w:w="905"/>
      </w:tblGrid>
      <w:tr w:rsidR="003A66A9" w:rsidRPr="003A66A9" w14:paraId="3FCD0C53" w14:textId="77777777" w:rsidTr="003A66A9">
        <w:trPr>
          <w:trHeight w:val="70"/>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D4FF8"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31D535" w14:textId="77777777" w:rsidR="003A66A9" w:rsidRPr="003A66A9" w:rsidRDefault="003A66A9" w:rsidP="003A66A9">
            <w:pPr>
              <w:spacing w:line="240" w:lineRule="auto"/>
              <w:ind w:right="-907"/>
              <w:jc w:val="center"/>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0"/>
                <w:szCs w:val="20"/>
              </w:rPr>
              <w:t>Complexity</w:t>
            </w:r>
          </w:p>
        </w:tc>
      </w:tr>
      <w:tr w:rsidR="003A66A9" w:rsidRPr="003A66A9" w14:paraId="41A096E5" w14:textId="77777777" w:rsidTr="003A66A9">
        <w:trPr>
          <w:trHeight w:val="9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85E9D3A"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C28214"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Simple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050218"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Moderate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2E41D7"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Difficult</w:t>
            </w:r>
          </w:p>
        </w:tc>
      </w:tr>
      <w:tr w:rsidR="003A66A9" w:rsidRPr="003A66A9" w14:paraId="77A4362F" w14:textId="77777777" w:rsidTr="003A66A9">
        <w:trPr>
          <w:trHeight w:val="29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C99519"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0"/>
                <w:szCs w:val="20"/>
              </w:rPr>
              <w:t>Familiarity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69CBFA"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Very Familiar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C3253E"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7872E6"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DC9DF3"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3</w:t>
            </w:r>
          </w:p>
        </w:tc>
      </w:tr>
      <w:tr w:rsidR="003A66A9" w:rsidRPr="003A66A9" w14:paraId="369B9131" w14:textId="77777777" w:rsidTr="003A66A9">
        <w:trPr>
          <w:trHeight w:val="1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BFB124"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FBACE2"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Somewhat Familiar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244F38"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FFC725"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87D24D"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4</w:t>
            </w:r>
          </w:p>
        </w:tc>
      </w:tr>
      <w:tr w:rsidR="003A66A9" w:rsidRPr="003A66A9" w14:paraId="6259468E" w14:textId="77777777" w:rsidTr="003A66A9">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1DC7A4"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092F4"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Unfamiliar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927335"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5A868F"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E8C84F"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5</w:t>
            </w:r>
          </w:p>
        </w:tc>
      </w:tr>
    </w:tbl>
    <w:p w14:paraId="15F496D9" w14:textId="77777777" w:rsidR="003A66A9" w:rsidRPr="003A66A9" w:rsidRDefault="003A66A9" w:rsidP="003A66A9">
      <w:pPr>
        <w:spacing w:after="0" w:line="240" w:lineRule="auto"/>
        <w:rPr>
          <w:rFonts w:ascii="Times New Roman" w:eastAsia="Times New Roman" w:hAnsi="Times New Roman" w:cs="Times New Roman"/>
          <w:sz w:val="24"/>
          <w:szCs w:val="24"/>
        </w:rPr>
      </w:pPr>
    </w:p>
    <w:p w14:paraId="634BAD77" w14:textId="77777777" w:rsidR="003A66A9" w:rsidRPr="003A66A9" w:rsidRDefault="003A66A9" w:rsidP="003A66A9">
      <w:pPr>
        <w:spacing w:line="240" w:lineRule="auto"/>
        <w:ind w:left="-634" w:right="-907"/>
        <w:jc w:val="both"/>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The instructions to use residual risk assessment matrix (table 2) are listed below:</w:t>
      </w:r>
    </w:p>
    <w:p w14:paraId="694A95A1" w14:textId="77777777" w:rsidR="003A66A9" w:rsidRPr="003A66A9" w:rsidRDefault="003A66A9" w:rsidP="003A66A9">
      <w:pPr>
        <w:numPr>
          <w:ilvl w:val="0"/>
          <w:numId w:val="7"/>
        </w:numPr>
        <w:spacing w:after="0" w:line="240" w:lineRule="auto"/>
        <w:ind w:left="8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Identify the row associated with the familiarity/complexity value (1 – 5).</w:t>
      </w:r>
    </w:p>
    <w:p w14:paraId="6D5B34CD" w14:textId="77777777" w:rsidR="003A66A9" w:rsidRPr="003A66A9" w:rsidRDefault="003A66A9" w:rsidP="003A66A9">
      <w:pPr>
        <w:numPr>
          <w:ilvl w:val="0"/>
          <w:numId w:val="7"/>
        </w:numPr>
        <w:spacing w:after="0" w:line="240" w:lineRule="auto"/>
        <w:ind w:left="86"/>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 xml:space="preserve">Identify the consequences and enter value next to: CONSEQ on the PHA worksheet. Consequences are determined by defining what </w:t>
      </w:r>
      <w:proofErr w:type="gramStart"/>
      <w:r w:rsidRPr="003A66A9">
        <w:rPr>
          <w:rFonts w:ascii="Times New Roman" w:eastAsia="Times New Roman" w:hAnsi="Times New Roman" w:cs="Times New Roman"/>
          <w:color w:val="000000"/>
        </w:rPr>
        <w:t>would</w:t>
      </w:r>
      <w:proofErr w:type="gramEnd"/>
      <w:r w:rsidRPr="003A66A9">
        <w:rPr>
          <w:rFonts w:ascii="Times New Roman" w:eastAsia="Times New Roman" w:hAnsi="Times New Roman" w:cs="Times New Roman"/>
          <w:color w:val="000000"/>
        </w:rPr>
        <w:t xml:space="preserve"> happen in a worst case scenario if controls fail.</w:t>
      </w:r>
    </w:p>
    <w:p w14:paraId="5F058B37" w14:textId="77777777" w:rsidR="003A66A9" w:rsidRPr="003A66A9" w:rsidRDefault="003A66A9" w:rsidP="003A66A9">
      <w:pPr>
        <w:numPr>
          <w:ilvl w:val="1"/>
          <w:numId w:val="8"/>
        </w:numPr>
        <w:spacing w:after="0" w:line="240" w:lineRule="auto"/>
        <w:ind w:left="80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Negligible: minor injury resulting in basic first aid treatment that can be provided on site.</w:t>
      </w:r>
    </w:p>
    <w:p w14:paraId="72BAA8CD" w14:textId="77777777" w:rsidR="003A66A9" w:rsidRPr="003A66A9" w:rsidRDefault="003A66A9" w:rsidP="003A66A9">
      <w:pPr>
        <w:numPr>
          <w:ilvl w:val="1"/>
          <w:numId w:val="8"/>
        </w:numPr>
        <w:spacing w:after="0" w:line="240" w:lineRule="auto"/>
        <w:ind w:left="80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Minor: minor injury resulting in advanced first aid treatment administered by a physician.</w:t>
      </w:r>
    </w:p>
    <w:p w14:paraId="7DEAA8EB" w14:textId="77777777" w:rsidR="003A66A9" w:rsidRPr="003A66A9" w:rsidRDefault="003A66A9" w:rsidP="003A66A9">
      <w:pPr>
        <w:numPr>
          <w:ilvl w:val="1"/>
          <w:numId w:val="8"/>
        </w:numPr>
        <w:spacing w:after="0" w:line="240" w:lineRule="auto"/>
        <w:ind w:left="80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Moderate: injuries that require treatment above first aid but do not require hospitalization.</w:t>
      </w:r>
    </w:p>
    <w:p w14:paraId="2E5F47AB" w14:textId="77777777" w:rsidR="003A66A9" w:rsidRPr="003A66A9" w:rsidRDefault="003A66A9" w:rsidP="003A66A9">
      <w:pPr>
        <w:numPr>
          <w:ilvl w:val="1"/>
          <w:numId w:val="8"/>
        </w:numPr>
        <w:spacing w:after="0" w:line="240" w:lineRule="auto"/>
        <w:ind w:left="80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Significant: severe injuries requiring hospitalization.</w:t>
      </w:r>
    </w:p>
    <w:p w14:paraId="184D2E2F" w14:textId="77777777" w:rsidR="003A66A9" w:rsidRPr="003A66A9" w:rsidRDefault="003A66A9" w:rsidP="003A66A9">
      <w:pPr>
        <w:numPr>
          <w:ilvl w:val="1"/>
          <w:numId w:val="8"/>
        </w:numPr>
        <w:spacing w:after="0" w:line="240" w:lineRule="auto"/>
        <w:ind w:left="80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Severe: death or permanent disability.</w:t>
      </w:r>
    </w:p>
    <w:p w14:paraId="63F18A5A" w14:textId="77777777" w:rsidR="003A66A9" w:rsidRPr="003A66A9" w:rsidRDefault="003A66A9" w:rsidP="003A66A9">
      <w:pPr>
        <w:numPr>
          <w:ilvl w:val="0"/>
          <w:numId w:val="8"/>
        </w:numPr>
        <w:spacing w:after="0" w:line="240" w:lineRule="auto"/>
        <w:ind w:left="8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Find the residual risk value associated with assessed hazard/consequences: Low –Low Med – Med– Med High – High. </w:t>
      </w:r>
    </w:p>
    <w:p w14:paraId="44559143" w14:textId="77777777" w:rsidR="003A66A9" w:rsidRPr="003A66A9" w:rsidRDefault="003A66A9" w:rsidP="003A66A9">
      <w:pPr>
        <w:numPr>
          <w:ilvl w:val="0"/>
          <w:numId w:val="8"/>
        </w:numPr>
        <w:spacing w:after="0" w:line="240" w:lineRule="auto"/>
        <w:ind w:left="8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Enter value next to: RESIDUAL on the PHA worksheet.</w:t>
      </w:r>
    </w:p>
    <w:p w14:paraId="21B286C4" w14:textId="77777777" w:rsidR="003A66A9" w:rsidRPr="003A66A9" w:rsidRDefault="003A66A9" w:rsidP="003A66A9">
      <w:pPr>
        <w:spacing w:line="240" w:lineRule="auto"/>
        <w:ind w:left="86" w:right="-907"/>
        <w:jc w:val="both"/>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0"/>
          <w:szCs w:val="20"/>
        </w:rPr>
        <w:t>Table 2. Residual risk assessment matrix.</w:t>
      </w:r>
    </w:p>
    <w:tbl>
      <w:tblPr>
        <w:tblW w:w="0" w:type="auto"/>
        <w:tblCellMar>
          <w:top w:w="15" w:type="dxa"/>
          <w:left w:w="15" w:type="dxa"/>
          <w:bottom w:w="15" w:type="dxa"/>
          <w:right w:w="15" w:type="dxa"/>
        </w:tblCellMar>
        <w:tblLook w:val="04A0" w:firstRow="1" w:lastRow="0" w:firstColumn="1" w:lastColumn="0" w:noHBand="0" w:noVBand="1"/>
      </w:tblPr>
      <w:tblGrid>
        <w:gridCol w:w="2258"/>
        <w:gridCol w:w="1061"/>
        <w:gridCol w:w="1000"/>
        <w:gridCol w:w="1033"/>
        <w:gridCol w:w="1094"/>
        <w:gridCol w:w="1033"/>
      </w:tblGrid>
      <w:tr w:rsidR="003A66A9" w:rsidRPr="003A66A9" w14:paraId="06907551" w14:textId="77777777" w:rsidTr="003A66A9">
        <w:trPr>
          <w:trHeight w:val="9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E8D55C" w14:textId="77777777" w:rsidR="003A66A9" w:rsidRPr="003A66A9" w:rsidRDefault="003A66A9" w:rsidP="003A66A9">
            <w:pPr>
              <w:spacing w:line="240" w:lineRule="auto"/>
              <w:ind w:left="86" w:right="-907"/>
              <w:jc w:val="both"/>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0"/>
                <w:szCs w:val="20"/>
              </w:rPr>
              <w:t>Assessed Hazard Level</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E0130" w14:textId="77777777" w:rsidR="003A66A9" w:rsidRPr="003A66A9" w:rsidRDefault="003A66A9" w:rsidP="003A66A9">
            <w:pPr>
              <w:spacing w:line="240" w:lineRule="auto"/>
              <w:ind w:left="86" w:right="-907"/>
              <w:jc w:val="center"/>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0"/>
                <w:szCs w:val="20"/>
              </w:rPr>
              <w:t>Consequences</w:t>
            </w:r>
          </w:p>
        </w:tc>
      </w:tr>
      <w:tr w:rsidR="003A66A9" w:rsidRPr="003A66A9" w14:paraId="7635CCDF" w14:textId="77777777" w:rsidTr="003A66A9">
        <w:trPr>
          <w:trHeight w:val="2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F16709"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0AB077"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Negligible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20AA29"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Minor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2CB411"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Moderate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04F3D4"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Significant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0AC509"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Severe</w:t>
            </w:r>
          </w:p>
        </w:tc>
      </w:tr>
      <w:tr w:rsidR="003A66A9" w:rsidRPr="003A66A9" w14:paraId="446E329D" w14:textId="77777777" w:rsidTr="003A66A9">
        <w:trPr>
          <w:trHeight w:val="1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0188B7"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E69825"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Low Med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6777BE"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Medium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69859E"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Med High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37F72F"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High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12986B"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High</w:t>
            </w:r>
          </w:p>
        </w:tc>
      </w:tr>
      <w:tr w:rsidR="003A66A9" w:rsidRPr="003A66A9" w14:paraId="7ABF02CD" w14:textId="77777777" w:rsidTr="003A66A9">
        <w:trPr>
          <w:trHeight w:val="2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988089"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87D6E5"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Low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4BE1D6"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Low Med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23B5FE"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Medium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09B6A7"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Med High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B0F54B"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High</w:t>
            </w:r>
          </w:p>
        </w:tc>
      </w:tr>
      <w:tr w:rsidR="003A66A9" w:rsidRPr="003A66A9" w14:paraId="4074A0DD" w14:textId="77777777" w:rsidTr="003A66A9">
        <w:trPr>
          <w:trHeight w:val="1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DB7A65"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F33B59"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Low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38AA30"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Low Med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E5B9A5"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Medium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0FD05A"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Med High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B8C543"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Med High</w:t>
            </w:r>
          </w:p>
        </w:tc>
      </w:tr>
      <w:tr w:rsidR="003A66A9" w:rsidRPr="003A66A9" w14:paraId="7043E6C4" w14:textId="77777777" w:rsidTr="003A66A9">
        <w:trPr>
          <w:trHeight w:val="2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4C19C6"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859273"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Low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503799"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Low Med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7198B0"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Low Med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FB62F2"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Medium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F8A92"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Medium</w:t>
            </w:r>
          </w:p>
        </w:tc>
      </w:tr>
      <w:tr w:rsidR="003A66A9" w:rsidRPr="003A66A9" w14:paraId="785BBF24" w14:textId="77777777" w:rsidTr="003A66A9">
        <w:trPr>
          <w:trHeight w:val="1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F8E469"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5F900D"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Low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25F899"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Low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BED010"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Low Med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40BE6B"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Low Med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D5E916"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0"/>
                <w:szCs w:val="20"/>
              </w:rPr>
              <w:t>Medium</w:t>
            </w:r>
          </w:p>
        </w:tc>
      </w:tr>
    </w:tbl>
    <w:p w14:paraId="72C0B339" w14:textId="77777777" w:rsidR="003A66A9" w:rsidRPr="003A66A9" w:rsidRDefault="003A66A9" w:rsidP="003A66A9">
      <w:pPr>
        <w:spacing w:after="0" w:line="240" w:lineRule="auto"/>
        <w:rPr>
          <w:rFonts w:ascii="Times New Roman" w:eastAsia="Times New Roman" w:hAnsi="Times New Roman" w:cs="Times New Roman"/>
          <w:sz w:val="24"/>
          <w:szCs w:val="24"/>
        </w:rPr>
      </w:pPr>
    </w:p>
    <w:p w14:paraId="65A88851" w14:textId="77777777" w:rsidR="003A66A9" w:rsidRPr="003A66A9" w:rsidRDefault="003A66A9" w:rsidP="003A66A9">
      <w:pPr>
        <w:spacing w:line="240" w:lineRule="auto"/>
        <w:ind w:right="-907"/>
        <w:jc w:val="both"/>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rPr>
        <w:t>Specific rules for each category of the residual risk:</w:t>
      </w:r>
    </w:p>
    <w:p w14:paraId="0D8279F3" w14:textId="77777777" w:rsidR="003A66A9" w:rsidRPr="003A66A9" w:rsidRDefault="003A66A9" w:rsidP="003A66A9">
      <w:pPr>
        <w:spacing w:after="0" w:line="240" w:lineRule="auto"/>
        <w:ind w:left="86" w:right="-907"/>
        <w:jc w:val="both"/>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Low: </w:t>
      </w:r>
    </w:p>
    <w:p w14:paraId="618D0FAE" w14:textId="77777777" w:rsidR="003A66A9" w:rsidRPr="003A66A9" w:rsidRDefault="003A66A9" w:rsidP="003A66A9">
      <w:pPr>
        <w:numPr>
          <w:ilvl w:val="0"/>
          <w:numId w:val="9"/>
        </w:numPr>
        <w:spacing w:after="0" w:line="240" w:lineRule="auto"/>
        <w:ind w:left="80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Safety controls are planned by both the worker and supervisor.</w:t>
      </w:r>
    </w:p>
    <w:p w14:paraId="7B9F6D16" w14:textId="77777777" w:rsidR="003A66A9" w:rsidRPr="003A66A9" w:rsidRDefault="003A66A9" w:rsidP="003A66A9">
      <w:pPr>
        <w:numPr>
          <w:ilvl w:val="0"/>
          <w:numId w:val="9"/>
        </w:numPr>
        <w:spacing w:after="0" w:line="240" w:lineRule="auto"/>
        <w:ind w:left="80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Proceed with supervisor authorization.</w:t>
      </w:r>
    </w:p>
    <w:p w14:paraId="2E28CDE5" w14:textId="77777777" w:rsidR="003A66A9" w:rsidRPr="003A66A9" w:rsidRDefault="003A66A9" w:rsidP="003A66A9">
      <w:pPr>
        <w:spacing w:after="0" w:line="240" w:lineRule="auto"/>
        <w:ind w:left="86" w:right="-907"/>
        <w:jc w:val="both"/>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 xml:space="preserve">Low Med:    </w:t>
      </w:r>
      <w:r w:rsidRPr="003A66A9">
        <w:rPr>
          <w:rFonts w:ascii="Times New Roman" w:eastAsia="Times New Roman" w:hAnsi="Times New Roman" w:cs="Times New Roman"/>
          <w:color w:val="000000"/>
        </w:rPr>
        <w:tab/>
      </w:r>
    </w:p>
    <w:p w14:paraId="6E6F890E" w14:textId="77777777" w:rsidR="003A66A9" w:rsidRPr="003A66A9" w:rsidRDefault="003A66A9" w:rsidP="003A66A9">
      <w:pPr>
        <w:numPr>
          <w:ilvl w:val="0"/>
          <w:numId w:val="10"/>
        </w:numPr>
        <w:spacing w:after="0" w:line="240" w:lineRule="auto"/>
        <w:ind w:left="80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Safety controls are planned by both the worker and supervisor.</w:t>
      </w:r>
    </w:p>
    <w:p w14:paraId="47E9C723" w14:textId="77777777" w:rsidR="003A66A9" w:rsidRPr="003A66A9" w:rsidRDefault="003A66A9" w:rsidP="003A66A9">
      <w:pPr>
        <w:numPr>
          <w:ilvl w:val="0"/>
          <w:numId w:val="10"/>
        </w:numPr>
        <w:spacing w:after="0" w:line="240" w:lineRule="auto"/>
        <w:ind w:left="80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A second worker must be in place before work can proceed (buddy system).</w:t>
      </w:r>
    </w:p>
    <w:p w14:paraId="6E8956AA" w14:textId="77777777" w:rsidR="003A66A9" w:rsidRPr="003A66A9" w:rsidRDefault="003A66A9" w:rsidP="003A66A9">
      <w:pPr>
        <w:numPr>
          <w:ilvl w:val="0"/>
          <w:numId w:val="10"/>
        </w:numPr>
        <w:spacing w:after="0" w:line="240" w:lineRule="auto"/>
        <w:ind w:left="80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Proceed with supervisor authorization.</w:t>
      </w:r>
    </w:p>
    <w:p w14:paraId="25CEA681" w14:textId="77777777" w:rsidR="003A66A9" w:rsidRPr="003A66A9" w:rsidRDefault="003A66A9" w:rsidP="003A66A9">
      <w:pPr>
        <w:spacing w:after="0" w:line="240" w:lineRule="auto"/>
        <w:ind w:left="86" w:right="-907"/>
        <w:jc w:val="both"/>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Med:</w:t>
      </w:r>
    </w:p>
    <w:p w14:paraId="03D66853" w14:textId="77777777" w:rsidR="003A66A9" w:rsidRPr="003A66A9" w:rsidRDefault="003A66A9" w:rsidP="003A66A9">
      <w:pPr>
        <w:numPr>
          <w:ilvl w:val="0"/>
          <w:numId w:val="11"/>
        </w:numPr>
        <w:spacing w:after="0" w:line="240" w:lineRule="auto"/>
        <w:ind w:left="80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After approval by the PI, a copy must be sent to the Safety Committee.</w:t>
      </w:r>
    </w:p>
    <w:p w14:paraId="536CFA3D" w14:textId="77777777" w:rsidR="003A66A9" w:rsidRPr="003A66A9" w:rsidRDefault="003A66A9" w:rsidP="003A66A9">
      <w:pPr>
        <w:numPr>
          <w:ilvl w:val="0"/>
          <w:numId w:val="11"/>
        </w:numPr>
        <w:spacing w:after="0" w:line="240" w:lineRule="auto"/>
        <w:ind w:left="80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A written Project Hazard Control is required and must be approved by the PI before proceeding. A copy must be sent to the Safety Committee. </w:t>
      </w:r>
    </w:p>
    <w:p w14:paraId="16C8D7F2" w14:textId="77777777" w:rsidR="003A66A9" w:rsidRPr="003A66A9" w:rsidRDefault="003A66A9" w:rsidP="003A66A9">
      <w:pPr>
        <w:numPr>
          <w:ilvl w:val="0"/>
          <w:numId w:val="11"/>
        </w:numPr>
        <w:spacing w:after="0" w:line="240" w:lineRule="auto"/>
        <w:ind w:left="80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A second worker must be in place before work can proceed (buddy system).</w:t>
      </w:r>
    </w:p>
    <w:p w14:paraId="321113F7" w14:textId="77777777" w:rsidR="003A66A9" w:rsidRPr="003A66A9" w:rsidRDefault="003A66A9" w:rsidP="003A66A9">
      <w:pPr>
        <w:numPr>
          <w:ilvl w:val="0"/>
          <w:numId w:val="11"/>
        </w:numPr>
        <w:spacing w:after="0" w:line="240" w:lineRule="auto"/>
        <w:ind w:left="80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Limit the number of authorized workers in the hazard area. </w:t>
      </w:r>
    </w:p>
    <w:p w14:paraId="5437B549" w14:textId="77777777" w:rsidR="003A66A9" w:rsidRPr="003A66A9" w:rsidRDefault="003A66A9" w:rsidP="003A66A9">
      <w:pPr>
        <w:spacing w:after="0" w:line="240" w:lineRule="auto"/>
        <w:ind w:left="86" w:right="-907"/>
        <w:jc w:val="both"/>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Med High:</w:t>
      </w:r>
    </w:p>
    <w:p w14:paraId="78328117" w14:textId="77777777" w:rsidR="003A66A9" w:rsidRPr="003A66A9" w:rsidRDefault="003A66A9" w:rsidP="003A66A9">
      <w:pPr>
        <w:numPr>
          <w:ilvl w:val="0"/>
          <w:numId w:val="12"/>
        </w:numPr>
        <w:spacing w:after="0" w:line="240" w:lineRule="auto"/>
        <w:ind w:left="80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After approval by the PI, the Safety Committee</w:t>
      </w:r>
      <w:r w:rsidRPr="003A66A9">
        <w:rPr>
          <w:rFonts w:ascii="Calibri" w:eastAsia="Times New Roman" w:hAnsi="Calibri" w:cs="Calibri"/>
          <w:color w:val="000000"/>
        </w:rPr>
        <w:t xml:space="preserve"> </w:t>
      </w:r>
      <w:r w:rsidRPr="003A66A9">
        <w:rPr>
          <w:rFonts w:ascii="Times New Roman" w:eastAsia="Times New Roman" w:hAnsi="Times New Roman" w:cs="Times New Roman"/>
          <w:color w:val="000000"/>
        </w:rPr>
        <w:t>and/or EHS must review and approve the completed PHA.</w:t>
      </w:r>
    </w:p>
    <w:p w14:paraId="448F4BD0" w14:textId="77777777" w:rsidR="003A66A9" w:rsidRPr="003A66A9" w:rsidRDefault="003A66A9" w:rsidP="003A66A9">
      <w:pPr>
        <w:numPr>
          <w:ilvl w:val="0"/>
          <w:numId w:val="12"/>
        </w:numPr>
        <w:spacing w:after="0" w:line="240" w:lineRule="auto"/>
        <w:ind w:left="80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A written Project Hazard Control is required and must be approved by the PI and the Safety Committee before proceeding. </w:t>
      </w:r>
    </w:p>
    <w:p w14:paraId="485C3929" w14:textId="77777777" w:rsidR="003A66A9" w:rsidRPr="003A66A9" w:rsidRDefault="003A66A9" w:rsidP="003A66A9">
      <w:pPr>
        <w:numPr>
          <w:ilvl w:val="0"/>
          <w:numId w:val="12"/>
        </w:numPr>
        <w:spacing w:after="0" w:line="240" w:lineRule="auto"/>
        <w:ind w:left="80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Two qualified workers must be in place before work can proceed.</w:t>
      </w:r>
    </w:p>
    <w:p w14:paraId="1509C87E" w14:textId="77777777" w:rsidR="003A66A9" w:rsidRPr="003A66A9" w:rsidRDefault="003A66A9" w:rsidP="003A66A9">
      <w:pPr>
        <w:numPr>
          <w:ilvl w:val="0"/>
          <w:numId w:val="12"/>
        </w:numPr>
        <w:spacing w:after="0" w:line="240" w:lineRule="auto"/>
        <w:ind w:left="80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Limit the number of authorized workers in the hazard area. </w:t>
      </w:r>
    </w:p>
    <w:p w14:paraId="335D4126" w14:textId="77777777" w:rsidR="003A66A9" w:rsidRPr="003A66A9" w:rsidRDefault="003A66A9" w:rsidP="003A66A9">
      <w:pPr>
        <w:spacing w:after="0" w:line="240" w:lineRule="auto"/>
        <w:ind w:left="86" w:right="-907"/>
        <w:jc w:val="both"/>
        <w:rPr>
          <w:rFonts w:ascii="Times New Roman" w:eastAsia="Times New Roman" w:hAnsi="Times New Roman" w:cs="Times New Roman"/>
          <w:sz w:val="24"/>
          <w:szCs w:val="24"/>
        </w:rPr>
      </w:pPr>
      <w:r w:rsidRPr="003A66A9">
        <w:rPr>
          <w:rFonts w:ascii="Times New Roman" w:eastAsia="Times New Roman" w:hAnsi="Times New Roman" w:cs="Times New Roman"/>
          <w:color w:val="000000"/>
        </w:rPr>
        <w:t>High:</w:t>
      </w:r>
    </w:p>
    <w:p w14:paraId="1B990B33" w14:textId="77777777" w:rsidR="003A66A9" w:rsidRPr="003A66A9" w:rsidRDefault="003A66A9" w:rsidP="003A66A9">
      <w:pPr>
        <w:numPr>
          <w:ilvl w:val="0"/>
          <w:numId w:val="13"/>
        </w:numPr>
        <w:spacing w:line="240" w:lineRule="auto"/>
        <w:ind w:left="806" w:right="-907"/>
        <w:jc w:val="both"/>
        <w:textAlignment w:val="baseline"/>
        <w:rPr>
          <w:rFonts w:ascii="Times New Roman" w:eastAsia="Times New Roman" w:hAnsi="Times New Roman" w:cs="Times New Roman"/>
          <w:color w:val="000000"/>
        </w:rPr>
      </w:pPr>
      <w:r w:rsidRPr="003A66A9">
        <w:rPr>
          <w:rFonts w:ascii="Times New Roman" w:eastAsia="Times New Roman" w:hAnsi="Times New Roman" w:cs="Times New Roman"/>
          <w:color w:val="000000"/>
        </w:rPr>
        <w:t>The activity will not be performed. The activity must be redesigned to fall in a lower hazard category. </w:t>
      </w:r>
    </w:p>
    <w:p w14:paraId="594F6670" w14:textId="77777777" w:rsidR="003A66A9" w:rsidRPr="003A66A9" w:rsidRDefault="003A66A9" w:rsidP="003A66A9">
      <w:pPr>
        <w:spacing w:after="0" w:line="240" w:lineRule="auto"/>
        <w:rPr>
          <w:rFonts w:ascii="Times New Roman" w:eastAsia="Times New Roman" w:hAnsi="Times New Roman" w:cs="Times New Roman"/>
          <w:sz w:val="24"/>
          <w:szCs w:val="24"/>
        </w:rPr>
      </w:pPr>
    </w:p>
    <w:p w14:paraId="5619B865" w14:textId="77777777" w:rsidR="003A66A9" w:rsidRPr="003A66A9" w:rsidRDefault="003A66A9" w:rsidP="003A66A9">
      <w:pPr>
        <w:spacing w:line="240" w:lineRule="auto"/>
        <w:ind w:left="-630" w:hanging="90"/>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4"/>
          <w:szCs w:val="24"/>
        </w:rPr>
        <w:t>Appendix A: Hazard types and examples</w:t>
      </w:r>
    </w:p>
    <w:tbl>
      <w:tblPr>
        <w:tblW w:w="0" w:type="auto"/>
        <w:tblCellMar>
          <w:top w:w="15" w:type="dxa"/>
          <w:left w:w="15" w:type="dxa"/>
          <w:bottom w:w="15" w:type="dxa"/>
          <w:right w:w="15" w:type="dxa"/>
        </w:tblCellMar>
        <w:tblLook w:val="04A0" w:firstRow="1" w:lastRow="0" w:firstColumn="1" w:lastColumn="0" w:noHBand="0" w:noVBand="1"/>
      </w:tblPr>
      <w:tblGrid>
        <w:gridCol w:w="2005"/>
        <w:gridCol w:w="7345"/>
      </w:tblGrid>
      <w:tr w:rsidR="003A66A9" w:rsidRPr="003A66A9" w14:paraId="44290B87"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3CF23"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4"/>
                <w:szCs w:val="24"/>
              </w:rPr>
              <w:t xml:space="preserve">Types of </w:t>
            </w:r>
            <w:proofErr w:type="gramStart"/>
            <w:r w:rsidRPr="003A66A9">
              <w:rPr>
                <w:rFonts w:ascii="Times New Roman" w:eastAsia="Times New Roman" w:hAnsi="Times New Roman" w:cs="Times New Roman"/>
                <w:b/>
                <w:bCs/>
                <w:color w:val="000000"/>
                <w:sz w:val="24"/>
                <w:szCs w:val="24"/>
              </w:rPr>
              <w:t>Hazard</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E4063"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4"/>
                <w:szCs w:val="24"/>
              </w:rPr>
              <w:t>Example</w:t>
            </w:r>
          </w:p>
        </w:tc>
      </w:tr>
      <w:tr w:rsidR="003A66A9" w:rsidRPr="003A66A9" w14:paraId="27AF2F8A" w14:textId="77777777" w:rsidTr="003A66A9">
        <w:trPr>
          <w:trHeight w:val="6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C13BB"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Physical hazards</w:t>
            </w:r>
            <w:r w:rsidRPr="003A66A9">
              <w:rPr>
                <w:rFonts w:ascii="Times New Roman" w:eastAsia="Times New Roman" w:hAnsi="Times New Roman" w:cs="Times New Roman"/>
                <w:color w:val="00000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DD708"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Wet floors, loose electrical cables objects protruding in walkways or doorways</w:t>
            </w:r>
          </w:p>
        </w:tc>
      </w:tr>
      <w:tr w:rsidR="003A66A9" w:rsidRPr="003A66A9" w14:paraId="36E23580"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BF8E9D"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Ergonomic hazards</w:t>
            </w:r>
            <w:r w:rsidRPr="003A66A9">
              <w:rPr>
                <w:rFonts w:ascii="Times New Roman" w:eastAsia="Times New Roman" w:hAnsi="Times New Roman" w:cs="Times New Roman"/>
                <w:color w:val="000000"/>
                <w:sz w:val="24"/>
                <w:szCs w:val="24"/>
              </w:rPr>
              <w:tab/>
            </w:r>
          </w:p>
          <w:p w14:paraId="7DCEC977"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3CF6C"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Lifting heavy objects Stretching the body</w:t>
            </w:r>
          </w:p>
          <w:p w14:paraId="70091901"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Twisting the body</w:t>
            </w:r>
          </w:p>
          <w:p w14:paraId="2811331A"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Poor desk seating</w:t>
            </w:r>
          </w:p>
        </w:tc>
      </w:tr>
      <w:tr w:rsidR="003A66A9" w:rsidRPr="003A66A9" w14:paraId="26E6759C"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B4D2A"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Psychological hazards</w:t>
            </w:r>
            <w:r w:rsidRPr="003A66A9">
              <w:rPr>
                <w:rFonts w:ascii="Times New Roman" w:eastAsia="Times New Roman" w:hAnsi="Times New Roman" w:cs="Times New Roman"/>
                <w:color w:val="00000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BF9AE"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Heights, loud sounds, tunnels, bright lights</w:t>
            </w:r>
          </w:p>
        </w:tc>
      </w:tr>
      <w:tr w:rsidR="003A66A9" w:rsidRPr="003A66A9" w14:paraId="5ECC12ED"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A9CA3"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Environmental hazards</w:t>
            </w:r>
            <w:r w:rsidRPr="003A66A9">
              <w:rPr>
                <w:rFonts w:ascii="Times New Roman" w:eastAsia="Times New Roman" w:hAnsi="Times New Roman" w:cs="Times New Roman"/>
                <w:color w:val="00000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8178B"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Room temperature, ventilation contaminated air, photocopiers, some office plants acids</w:t>
            </w:r>
          </w:p>
        </w:tc>
      </w:tr>
      <w:tr w:rsidR="003A66A9" w:rsidRPr="003A66A9" w14:paraId="777EB43B"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EE95C"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Hazardous substances</w:t>
            </w:r>
            <w:r w:rsidRPr="003A66A9">
              <w:rPr>
                <w:rFonts w:ascii="Times New Roman" w:eastAsia="Times New Roman" w:hAnsi="Times New Roman" w:cs="Times New Roman"/>
                <w:color w:val="00000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B5167" w14:textId="77777777" w:rsidR="003A66A9" w:rsidRPr="003A66A9" w:rsidRDefault="003A66A9" w:rsidP="003A66A9">
            <w:pPr>
              <w:spacing w:after="0" w:line="240" w:lineRule="auto"/>
              <w:rPr>
                <w:rFonts w:ascii="Times New Roman" w:eastAsia="Times New Roman" w:hAnsi="Times New Roman" w:cs="Times New Roman"/>
                <w:sz w:val="24"/>
                <w:szCs w:val="24"/>
              </w:rPr>
            </w:pPr>
            <w:proofErr w:type="gramStart"/>
            <w:r w:rsidRPr="003A66A9">
              <w:rPr>
                <w:rFonts w:ascii="Times New Roman" w:eastAsia="Times New Roman" w:hAnsi="Times New Roman" w:cs="Times New Roman"/>
                <w:color w:val="000000"/>
                <w:sz w:val="24"/>
                <w:szCs w:val="24"/>
              </w:rPr>
              <w:t>Alkalis</w:t>
            </w:r>
            <w:proofErr w:type="gramEnd"/>
            <w:r w:rsidRPr="003A66A9">
              <w:rPr>
                <w:rFonts w:ascii="Times New Roman" w:eastAsia="Times New Roman" w:hAnsi="Times New Roman" w:cs="Times New Roman"/>
                <w:color w:val="000000"/>
                <w:sz w:val="24"/>
                <w:szCs w:val="24"/>
              </w:rPr>
              <w:t xml:space="preserve"> solvents</w:t>
            </w:r>
          </w:p>
        </w:tc>
      </w:tr>
      <w:tr w:rsidR="003A66A9" w:rsidRPr="003A66A9" w14:paraId="2166C54A"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53724"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Biological hazards</w:t>
            </w:r>
            <w:r w:rsidRPr="003A66A9">
              <w:rPr>
                <w:rFonts w:ascii="Times New Roman" w:eastAsia="Times New Roman" w:hAnsi="Times New Roman" w:cs="Times New Roman"/>
                <w:color w:val="00000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135B8"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Hepatitis B, new strain influenza</w:t>
            </w:r>
          </w:p>
        </w:tc>
      </w:tr>
      <w:tr w:rsidR="003A66A9" w:rsidRPr="003A66A9" w14:paraId="1F0307E4"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B5B81"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Radiation hazards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269D7"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Electric welding flashes Sunburn</w:t>
            </w:r>
          </w:p>
        </w:tc>
      </w:tr>
      <w:tr w:rsidR="003A66A9" w:rsidRPr="003A66A9" w14:paraId="1F4F69E0"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284CD"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lastRenderedPageBreak/>
              <w:t>Chemical hazards</w:t>
            </w:r>
            <w:r w:rsidRPr="003A66A9">
              <w:rPr>
                <w:rFonts w:ascii="Times New Roman" w:eastAsia="Times New Roman" w:hAnsi="Times New Roman" w:cs="Times New Roman"/>
                <w:color w:val="000000"/>
                <w:sz w:val="24"/>
                <w:szCs w:val="24"/>
              </w:rPr>
              <w:tab/>
            </w:r>
          </w:p>
          <w:p w14:paraId="42BD978C"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B9EFC"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Effects on central nervous system, lungs, digestive system, circulatory system, skin, reproductive system. Short term (acute) effects such as burns, rashes, irritation, feeling unwell, coma and death.</w:t>
            </w:r>
          </w:p>
          <w:p w14:paraId="01BF348B"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Long term (chronic) effects such as mutagenic (affects cell structure), carcinogenic (cancer), teratogenic (reproductive effect), dermatitis of the skin, and occupational asthma and lung damage.</w:t>
            </w:r>
          </w:p>
        </w:tc>
      </w:tr>
      <w:tr w:rsidR="003A66A9" w:rsidRPr="003A66A9" w14:paraId="50699215"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D84C1"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Noise</w:t>
            </w:r>
            <w:r w:rsidRPr="003A66A9">
              <w:rPr>
                <w:rFonts w:ascii="Times New Roman" w:eastAsia="Times New Roman" w:hAnsi="Times New Roman" w:cs="Times New Roman"/>
                <w:color w:val="00000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AAA71"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High levels of industrial noise will cause irritation in the short term, and industrial deafness in the long term.</w:t>
            </w:r>
          </w:p>
        </w:tc>
      </w:tr>
      <w:tr w:rsidR="003A66A9" w:rsidRPr="003A66A9" w14:paraId="30A87AFE"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61215"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Temperature</w:t>
            </w:r>
            <w:r w:rsidRPr="003A66A9">
              <w:rPr>
                <w:rFonts w:ascii="Times New Roman" w:eastAsia="Times New Roman" w:hAnsi="Times New Roman" w:cs="Times New Roman"/>
                <w:color w:val="000000"/>
                <w:sz w:val="24"/>
                <w:szCs w:val="24"/>
              </w:rPr>
              <w:tab/>
            </w:r>
          </w:p>
          <w:p w14:paraId="52C0A364"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92598"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Personal comfort is best between temperatures of 16°C and 30°C, better between 21°C and 26°C.</w:t>
            </w:r>
          </w:p>
          <w:p w14:paraId="68341221"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Working outside these temperature ranges: may lead to becoming chilled, even hypothermia (deep body cooling) in the colder temperatures, and may lead to dehydration, cramps, heat exhaustion, and hyperthermia (heat stroke) in the warmer temperatures.</w:t>
            </w:r>
          </w:p>
        </w:tc>
      </w:tr>
      <w:tr w:rsidR="003A66A9" w:rsidRPr="003A66A9" w14:paraId="5E1BED50"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3378B"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Being struck by</w:t>
            </w:r>
            <w:r w:rsidRPr="003A66A9">
              <w:rPr>
                <w:rFonts w:ascii="Times New Roman" w:eastAsia="Times New Roman" w:hAnsi="Times New Roman" w:cs="Times New Roman"/>
                <w:color w:val="00000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69E19"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This hazard could be a projectile, moving object or material. The health effect could be lacerations, bruising, breaks, eye injuries, and possibly death.</w:t>
            </w:r>
          </w:p>
        </w:tc>
      </w:tr>
      <w:tr w:rsidR="003A66A9" w:rsidRPr="003A66A9" w14:paraId="3157F6B6"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BF3CC"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Crushed by</w:t>
            </w:r>
            <w:r w:rsidRPr="003A66A9">
              <w:rPr>
                <w:rFonts w:ascii="Times New Roman" w:eastAsia="Times New Roman" w:hAnsi="Times New Roman" w:cs="Times New Roman"/>
                <w:color w:val="00000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4BBDD"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A typical example of this hazard is tractor rollover. Death is usually the result</w:t>
            </w:r>
          </w:p>
        </w:tc>
      </w:tr>
      <w:tr w:rsidR="003A66A9" w:rsidRPr="003A66A9" w14:paraId="151D534B"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06D7A"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Entangled by</w:t>
            </w:r>
            <w:r w:rsidRPr="003A66A9">
              <w:rPr>
                <w:rFonts w:ascii="Times New Roman" w:eastAsia="Times New Roman" w:hAnsi="Times New Roman" w:cs="Times New Roman"/>
                <w:color w:val="00000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48E21"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Becoming entangled in machinery. Effects could be crushing, lacerations, bruising, breaks amputation and death.</w:t>
            </w:r>
          </w:p>
        </w:tc>
      </w:tr>
      <w:tr w:rsidR="003A66A9" w:rsidRPr="003A66A9" w14:paraId="4614FD67"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12CC7"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High energy sources</w:t>
            </w:r>
            <w:r w:rsidRPr="003A66A9">
              <w:rPr>
                <w:rFonts w:ascii="Times New Roman" w:eastAsia="Times New Roman" w:hAnsi="Times New Roman" w:cs="Times New Roman"/>
                <w:color w:val="00000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FA18A"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Explosions, high pressure gases, liquids and dusts, fires, electricity and sources such as lasers can all have serious effects on the body, even death.</w:t>
            </w:r>
          </w:p>
        </w:tc>
      </w:tr>
      <w:tr w:rsidR="003A66A9" w:rsidRPr="003A66A9" w14:paraId="189837FD"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A4331"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Vibration</w:t>
            </w:r>
            <w:r w:rsidRPr="003A66A9">
              <w:rPr>
                <w:rFonts w:ascii="Times New Roman" w:eastAsia="Times New Roman" w:hAnsi="Times New Roman" w:cs="Times New Roman"/>
                <w:color w:val="00000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0826B"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Vibration can affect the human body in the hand arm with `white-finger' or Raynaud's Syndrome, and the whole body with motion sickness, giddiness, damage to bones and audits, blood pressure and nervous system problems.</w:t>
            </w:r>
          </w:p>
        </w:tc>
      </w:tr>
      <w:tr w:rsidR="003A66A9" w:rsidRPr="003A66A9" w14:paraId="785E6ED9"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894CB"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Slips, trips and falls</w:t>
            </w:r>
            <w:r w:rsidRPr="003A66A9">
              <w:rPr>
                <w:rFonts w:ascii="Times New Roman" w:eastAsia="Times New Roman" w:hAnsi="Times New Roman" w:cs="Times New Roman"/>
                <w:color w:val="000000"/>
                <w:sz w:val="24"/>
                <w:szCs w:val="24"/>
              </w:rPr>
              <w:tab/>
            </w:r>
            <w:r w:rsidRPr="003A66A9">
              <w:rPr>
                <w:rFonts w:ascii="Times New Roman" w:eastAsia="Times New Roman" w:hAnsi="Times New Roman" w:cs="Times New Roman"/>
                <w:color w:val="00000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0E5D8"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 xml:space="preserve">A very common workplace hazard from tripping on floors, falling off structures or </w:t>
            </w:r>
            <w:proofErr w:type="gramStart"/>
            <w:r w:rsidRPr="003A66A9">
              <w:rPr>
                <w:rFonts w:ascii="Times New Roman" w:eastAsia="Times New Roman" w:hAnsi="Times New Roman" w:cs="Times New Roman"/>
                <w:color w:val="000000"/>
                <w:sz w:val="24"/>
                <w:szCs w:val="24"/>
              </w:rPr>
              <w:t>down stairs</w:t>
            </w:r>
            <w:proofErr w:type="gramEnd"/>
            <w:r w:rsidRPr="003A66A9">
              <w:rPr>
                <w:rFonts w:ascii="Times New Roman" w:eastAsia="Times New Roman" w:hAnsi="Times New Roman" w:cs="Times New Roman"/>
                <w:color w:val="000000"/>
                <w:sz w:val="24"/>
                <w:szCs w:val="24"/>
              </w:rPr>
              <w:t>, and slipping on spills.</w:t>
            </w:r>
          </w:p>
        </w:tc>
      </w:tr>
      <w:tr w:rsidR="003A66A9" w:rsidRPr="003A66A9" w14:paraId="66773125"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F83CD"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Radiation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02AD0"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 xml:space="preserve">Radiation can have serious health effects. Skin cancer, other cancers, sterility, birth deformities, blood changes, skin </w:t>
            </w:r>
            <w:proofErr w:type="gramStart"/>
            <w:r w:rsidRPr="003A66A9">
              <w:rPr>
                <w:rFonts w:ascii="Times New Roman" w:eastAsia="Times New Roman" w:hAnsi="Times New Roman" w:cs="Times New Roman"/>
                <w:color w:val="000000"/>
                <w:sz w:val="24"/>
                <w:szCs w:val="24"/>
              </w:rPr>
              <w:t>burns</w:t>
            </w:r>
            <w:proofErr w:type="gramEnd"/>
            <w:r w:rsidRPr="003A66A9">
              <w:rPr>
                <w:rFonts w:ascii="Times New Roman" w:eastAsia="Times New Roman" w:hAnsi="Times New Roman" w:cs="Times New Roman"/>
                <w:color w:val="000000"/>
                <w:sz w:val="24"/>
                <w:szCs w:val="24"/>
              </w:rPr>
              <w:t xml:space="preserve"> and eye damage are examples.</w:t>
            </w:r>
          </w:p>
        </w:tc>
      </w:tr>
      <w:tr w:rsidR="003A66A9" w:rsidRPr="003A66A9" w14:paraId="60A60C63"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55281"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Physical</w:t>
            </w:r>
            <w:r w:rsidRPr="003A66A9">
              <w:rPr>
                <w:rFonts w:ascii="Times New Roman" w:eastAsia="Times New Roman" w:hAnsi="Times New Roman" w:cs="Times New Roman"/>
                <w:color w:val="00000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5ACE38"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Excessive effort, poor posture and repetition can all lead to muscular pain, tendon damage and deterioration to bones and related structures</w:t>
            </w:r>
          </w:p>
        </w:tc>
      </w:tr>
      <w:tr w:rsidR="003A66A9" w:rsidRPr="003A66A9" w14:paraId="78ECC36D"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62E32"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Psychological</w:t>
            </w:r>
            <w:r w:rsidRPr="003A66A9">
              <w:rPr>
                <w:rFonts w:ascii="Times New Roman" w:eastAsia="Times New Roman" w:hAnsi="Times New Roman" w:cs="Times New Roman"/>
                <w:color w:val="00000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71427"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Stress, anxiety, tiredness, poor concentration, headaches, back pain and heart disease can be the health effects</w:t>
            </w:r>
          </w:p>
        </w:tc>
      </w:tr>
      <w:tr w:rsidR="003A66A9" w:rsidRPr="003A66A9" w14:paraId="7FE09911"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233B2"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Biological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61141"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More common in the health, food and agricultural industries. Effects such as infectious disease, rashes and allergic response.</w:t>
            </w:r>
          </w:p>
        </w:tc>
      </w:tr>
    </w:tbl>
    <w:p w14:paraId="61A32591" w14:textId="7A920780" w:rsidR="003A66A9" w:rsidRDefault="003A66A9"/>
    <w:p w14:paraId="4F36AEE9" w14:textId="77777777" w:rsidR="003A66A9" w:rsidRDefault="003A66A9">
      <w:r>
        <w:br w:type="page"/>
      </w:r>
    </w:p>
    <w:p w14:paraId="739447F8"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32"/>
          <w:szCs w:val="32"/>
        </w:rPr>
        <w:lastRenderedPageBreak/>
        <w:t>Project Hazard Control- For Projects with Medium and Higher Risks </w:t>
      </w:r>
    </w:p>
    <w:tbl>
      <w:tblPr>
        <w:tblW w:w="0" w:type="auto"/>
        <w:tblCellMar>
          <w:top w:w="15" w:type="dxa"/>
          <w:left w:w="15" w:type="dxa"/>
          <w:bottom w:w="15" w:type="dxa"/>
          <w:right w:w="15" w:type="dxa"/>
        </w:tblCellMar>
        <w:tblLook w:val="04A0" w:firstRow="1" w:lastRow="0" w:firstColumn="1" w:lastColumn="0" w:noHBand="0" w:noVBand="1"/>
      </w:tblPr>
      <w:tblGrid>
        <w:gridCol w:w="2923"/>
        <w:gridCol w:w="1717"/>
        <w:gridCol w:w="1511"/>
        <w:gridCol w:w="3199"/>
      </w:tblGrid>
      <w:tr w:rsidR="003A66A9" w:rsidRPr="003A66A9" w14:paraId="7E5DBD60" w14:textId="77777777" w:rsidTr="003A66A9">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9EA5C"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4"/>
                <w:szCs w:val="24"/>
              </w:rPr>
              <w:t>Name of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0893D"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4"/>
                <w:szCs w:val="24"/>
              </w:rPr>
              <w:t>Date of submission:</w:t>
            </w:r>
          </w:p>
        </w:tc>
      </w:tr>
      <w:tr w:rsidR="003A66A9" w:rsidRPr="003A66A9" w14:paraId="617FB2DC"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7125E"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4"/>
                <w:szCs w:val="24"/>
              </w:rPr>
              <w:t>Team member</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8A225"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4"/>
                <w:szCs w:val="24"/>
              </w:rPr>
              <w:t>Phone 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16B56"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4"/>
                <w:szCs w:val="24"/>
              </w:rPr>
              <w:t>e-mail</w:t>
            </w:r>
          </w:p>
        </w:tc>
      </w:tr>
      <w:tr w:rsidR="003A66A9" w:rsidRPr="003A66A9" w14:paraId="7571CEE3"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D7BFB"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Grace Busch</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A591F"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(850) 377-0725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9EDB9"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gpb18@my.fsu.edu</w:t>
            </w:r>
          </w:p>
        </w:tc>
      </w:tr>
      <w:tr w:rsidR="003A66A9" w:rsidRPr="003A66A9" w14:paraId="5E4834F8"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ABDE5"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 xml:space="preserve">Evaline </w:t>
            </w:r>
            <w:proofErr w:type="spellStart"/>
            <w:r w:rsidRPr="003A66A9">
              <w:rPr>
                <w:rFonts w:ascii="Times New Roman" w:eastAsia="Times New Roman" w:hAnsi="Times New Roman" w:cs="Times New Roman"/>
                <w:color w:val="000000"/>
                <w:sz w:val="24"/>
                <w:szCs w:val="24"/>
              </w:rPr>
              <w:t>Cantarero</w:t>
            </w:r>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3D587"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(407) 272-9828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385FE"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esc18c@my.fsu.edu</w:t>
            </w:r>
          </w:p>
        </w:tc>
      </w:tr>
      <w:tr w:rsidR="003A66A9" w:rsidRPr="003A66A9" w14:paraId="33B0401E"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4E3D1"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Jackson Davis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4749D"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(904) 629-8055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A5A8B"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jsd18bs@my.fsu.edu</w:t>
            </w:r>
          </w:p>
        </w:tc>
      </w:tr>
      <w:tr w:rsidR="003A66A9" w:rsidRPr="003A66A9" w14:paraId="6DABCE63"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88C87"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David Nowicki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3D169"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(303) 250-9832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59618"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dpn17@my.fsu.edu</w:t>
            </w:r>
          </w:p>
        </w:tc>
      </w:tr>
      <w:tr w:rsidR="003A66A9" w:rsidRPr="003A66A9" w14:paraId="26ED4FD6"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19AA97"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26229"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C89BF" w14:textId="77777777" w:rsidR="003A66A9" w:rsidRPr="003A66A9" w:rsidRDefault="003A66A9" w:rsidP="003A66A9">
            <w:pPr>
              <w:spacing w:after="0" w:line="240" w:lineRule="auto"/>
              <w:rPr>
                <w:rFonts w:ascii="Times New Roman" w:eastAsia="Times New Roman" w:hAnsi="Times New Roman" w:cs="Times New Roman"/>
                <w:sz w:val="24"/>
                <w:szCs w:val="24"/>
              </w:rPr>
            </w:pPr>
          </w:p>
        </w:tc>
      </w:tr>
      <w:tr w:rsidR="003A66A9" w:rsidRPr="003A66A9" w14:paraId="45F325C3"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C8A59"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4"/>
                <w:szCs w:val="24"/>
              </w:rPr>
              <w:t>Faculty mentor</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46EB8"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4"/>
                <w:szCs w:val="24"/>
              </w:rPr>
              <w:t>Phone 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86261"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4"/>
                <w:szCs w:val="24"/>
              </w:rPr>
              <w:t>e-mail</w:t>
            </w:r>
          </w:p>
        </w:tc>
      </w:tr>
      <w:tr w:rsidR="003A66A9" w:rsidRPr="003A66A9" w14:paraId="21C969CC"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C93DE"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Dr. Patrick Hollis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15FF3"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(850) 410-6319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ABEDF"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hollis@eng.famu.fsu.edu</w:t>
            </w:r>
          </w:p>
        </w:tc>
      </w:tr>
      <w:tr w:rsidR="003A66A9" w:rsidRPr="003A66A9" w14:paraId="1C839426" w14:textId="77777777" w:rsidTr="003A66A9">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C8975"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 xml:space="preserve">Dr. Shayne </w:t>
            </w:r>
            <w:proofErr w:type="spellStart"/>
            <w:r w:rsidRPr="003A66A9">
              <w:rPr>
                <w:rFonts w:ascii="Times New Roman" w:eastAsia="Times New Roman" w:hAnsi="Times New Roman" w:cs="Times New Roman"/>
                <w:color w:val="000000"/>
                <w:sz w:val="24"/>
                <w:szCs w:val="24"/>
              </w:rPr>
              <w:t>McConomy</w:t>
            </w:r>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218E1"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(850) 410-6624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16599"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smcconomy@eng.famu.fsu.edu</w:t>
            </w:r>
          </w:p>
        </w:tc>
      </w:tr>
      <w:tr w:rsidR="003A66A9" w:rsidRPr="003A66A9" w14:paraId="1F51C117" w14:textId="77777777" w:rsidTr="003A66A9">
        <w:trPr>
          <w:trHeight w:val="305"/>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72921"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4"/>
                <w:szCs w:val="24"/>
              </w:rPr>
              <w:t>Rewrite the project steps to include all safety measures taken for each step or combination of steps.  Be specific (don’t just state “be careful”).</w:t>
            </w:r>
          </w:p>
        </w:tc>
      </w:tr>
      <w:tr w:rsidR="003A66A9" w:rsidRPr="003A66A9" w14:paraId="4860A99A" w14:textId="77777777" w:rsidTr="003A66A9">
        <w:trPr>
          <w:trHeight w:val="1772"/>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94AA0"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To ensure not breathing harmful fumes, 3D printing will take place in a ventilated place while wearing a mask. While 3D printing, the hot tip will not be touched with bare hands. When using the soldering tools, do not touch the hot side of the iron when the tool is on. When writing reports and code, make sure to take breaks to avoid hand cramping. When building prototypes, stay cautious with your hands, hair, and losing clothing to avoid clamping and pitching of the gears and parts. </w:t>
            </w:r>
          </w:p>
        </w:tc>
      </w:tr>
      <w:tr w:rsidR="003A66A9" w:rsidRPr="003A66A9" w14:paraId="130186DA" w14:textId="77777777" w:rsidTr="003A66A9">
        <w:trPr>
          <w:trHeight w:val="17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74BBE"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4"/>
                <w:szCs w:val="24"/>
              </w:rPr>
              <w:t>Thinking about the accidents that have occurred or that you have identified as a risk, describe emergency response procedures to use.</w:t>
            </w:r>
          </w:p>
        </w:tc>
      </w:tr>
      <w:tr w:rsidR="003A66A9" w:rsidRPr="003A66A9" w14:paraId="3D346E77" w14:textId="77777777" w:rsidTr="003A66A9">
        <w:trPr>
          <w:trHeight w:val="1592"/>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F0FF8" w14:textId="77777777" w:rsidR="003A66A9" w:rsidRPr="003A66A9" w:rsidRDefault="003A66A9" w:rsidP="003A66A9">
            <w:pPr>
              <w:spacing w:after="0" w:line="240" w:lineRule="auto"/>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If minor burns occur, run cool tap water over the affected area. If a more serious burn happens, visit a physician. If shrapnel gets in your eyes go to the emergency room. If fumes are inhaled, get to fresh air immediately. </w:t>
            </w:r>
          </w:p>
        </w:tc>
      </w:tr>
      <w:tr w:rsidR="003A66A9" w:rsidRPr="003A66A9" w14:paraId="5A10A3E1" w14:textId="77777777" w:rsidTr="003A66A9">
        <w:trPr>
          <w:trHeight w:val="305"/>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EAF1D" w14:textId="77777777" w:rsidR="003A66A9" w:rsidRPr="003A66A9" w:rsidRDefault="003A66A9" w:rsidP="003A66A9">
            <w:pPr>
              <w:spacing w:after="0" w:line="240" w:lineRule="auto"/>
              <w:outlineLvl w:val="0"/>
              <w:rPr>
                <w:rFonts w:ascii="Times New Roman" w:eastAsia="Times New Roman" w:hAnsi="Times New Roman" w:cs="Times New Roman"/>
                <w:b/>
                <w:bCs/>
                <w:kern w:val="36"/>
                <w:sz w:val="48"/>
                <w:szCs w:val="48"/>
              </w:rPr>
            </w:pPr>
            <w:r w:rsidRPr="003A66A9">
              <w:rPr>
                <w:rFonts w:ascii="Times New Roman" w:eastAsia="Times New Roman" w:hAnsi="Times New Roman" w:cs="Times New Roman"/>
                <w:b/>
                <w:bCs/>
                <w:color w:val="000000"/>
                <w:kern w:val="36"/>
                <w:sz w:val="24"/>
                <w:szCs w:val="24"/>
              </w:rPr>
              <w:t>List emergency response contact information:</w:t>
            </w:r>
          </w:p>
        </w:tc>
      </w:tr>
      <w:tr w:rsidR="003A66A9" w:rsidRPr="003A66A9" w14:paraId="1E940BD7" w14:textId="77777777" w:rsidTr="003A66A9">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BDF5B" w14:textId="77777777" w:rsidR="003A66A9" w:rsidRPr="003A66A9" w:rsidRDefault="003A66A9" w:rsidP="003A66A9">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3A66A9">
              <w:rPr>
                <w:rFonts w:ascii="Times New Roman" w:eastAsia="Times New Roman" w:hAnsi="Times New Roman" w:cs="Times New Roman"/>
                <w:color w:val="000000"/>
                <w:sz w:val="24"/>
                <w:szCs w:val="24"/>
              </w:rPr>
              <w:t>Call 911 for injuries, fires or other emergency situations</w:t>
            </w:r>
          </w:p>
          <w:p w14:paraId="04648020" w14:textId="77777777" w:rsidR="003A66A9" w:rsidRPr="003A66A9" w:rsidRDefault="003A66A9" w:rsidP="003A66A9">
            <w:pPr>
              <w:numPr>
                <w:ilvl w:val="0"/>
                <w:numId w:val="14"/>
              </w:numPr>
              <w:spacing w:line="240" w:lineRule="auto"/>
              <w:textAlignment w:val="baseline"/>
              <w:rPr>
                <w:rFonts w:ascii="Times New Roman" w:eastAsia="Times New Roman" w:hAnsi="Times New Roman" w:cs="Times New Roman"/>
                <w:b/>
                <w:bCs/>
                <w:color w:val="000000"/>
                <w:sz w:val="24"/>
                <w:szCs w:val="24"/>
              </w:rPr>
            </w:pPr>
            <w:r w:rsidRPr="003A66A9">
              <w:rPr>
                <w:rFonts w:ascii="Times New Roman" w:eastAsia="Times New Roman" w:hAnsi="Times New Roman" w:cs="Times New Roman"/>
                <w:color w:val="000000"/>
                <w:sz w:val="24"/>
                <w:szCs w:val="24"/>
              </w:rPr>
              <w:t>Call your department representative to report a facility concern</w:t>
            </w:r>
          </w:p>
        </w:tc>
      </w:tr>
      <w:tr w:rsidR="003A66A9" w:rsidRPr="003A66A9" w14:paraId="6D4AA62B"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970422"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65BB4"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Phone 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78C994"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 xml:space="preserve">Faculty or </w:t>
            </w:r>
            <w:proofErr w:type="gramStart"/>
            <w:r w:rsidRPr="003A66A9">
              <w:rPr>
                <w:rFonts w:ascii="Times New Roman" w:eastAsia="Times New Roman" w:hAnsi="Times New Roman" w:cs="Times New Roman"/>
                <w:color w:val="000000"/>
                <w:sz w:val="24"/>
                <w:szCs w:val="24"/>
              </w:rPr>
              <w:t>other</w:t>
            </w:r>
            <w:proofErr w:type="gramEnd"/>
            <w:r w:rsidRPr="003A66A9">
              <w:rPr>
                <w:rFonts w:ascii="Times New Roman" w:eastAsia="Times New Roman" w:hAnsi="Times New Roman" w:cs="Times New Roman"/>
                <w:color w:val="000000"/>
                <w:sz w:val="24"/>
                <w:szCs w:val="24"/>
              </w:rPr>
              <w:t xml:space="preserve"> COE emergency contact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A0DA7"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Phone number</w:t>
            </w:r>
          </w:p>
        </w:tc>
      </w:tr>
      <w:tr w:rsidR="003A66A9" w:rsidRPr="003A66A9" w14:paraId="7B5205BF"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5AC0A"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Grace Busch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5F58B"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(850) 377-0725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99D48"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Dr. Patrick Hollis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38715"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(850) 410-6319</w:t>
            </w:r>
          </w:p>
        </w:tc>
      </w:tr>
      <w:tr w:rsidR="003A66A9" w:rsidRPr="003A66A9" w14:paraId="0FB19F33"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3576B"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 xml:space="preserve">Evaline </w:t>
            </w:r>
            <w:proofErr w:type="spellStart"/>
            <w:r w:rsidRPr="003A66A9">
              <w:rPr>
                <w:rFonts w:ascii="Times New Roman" w:eastAsia="Times New Roman" w:hAnsi="Times New Roman" w:cs="Times New Roman"/>
                <w:color w:val="000000"/>
                <w:sz w:val="24"/>
                <w:szCs w:val="24"/>
              </w:rPr>
              <w:t>Cantarero</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2D4E0E"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(407) 272-9828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8530A"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 xml:space="preserve">Dr. Shayne </w:t>
            </w:r>
            <w:proofErr w:type="spellStart"/>
            <w:r w:rsidRPr="003A66A9">
              <w:rPr>
                <w:rFonts w:ascii="Times New Roman" w:eastAsia="Times New Roman" w:hAnsi="Times New Roman" w:cs="Times New Roman"/>
                <w:color w:val="000000"/>
                <w:sz w:val="24"/>
                <w:szCs w:val="24"/>
              </w:rPr>
              <w:t>McConomy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68C4F"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(850) 410-6624</w:t>
            </w:r>
          </w:p>
        </w:tc>
      </w:tr>
      <w:tr w:rsidR="003A66A9" w:rsidRPr="003A66A9" w14:paraId="43337C77"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51B9B"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Jackson Davis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0C601"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(904) 629-8055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8CCC8"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50C3F" w14:textId="77777777" w:rsidR="003A66A9" w:rsidRPr="003A66A9" w:rsidRDefault="003A66A9" w:rsidP="003A66A9">
            <w:pPr>
              <w:spacing w:after="0" w:line="240" w:lineRule="auto"/>
              <w:rPr>
                <w:rFonts w:ascii="Times New Roman" w:eastAsia="Times New Roman" w:hAnsi="Times New Roman" w:cs="Times New Roman"/>
                <w:sz w:val="24"/>
                <w:szCs w:val="24"/>
              </w:rPr>
            </w:pPr>
          </w:p>
        </w:tc>
      </w:tr>
      <w:tr w:rsidR="003A66A9" w:rsidRPr="003A66A9" w14:paraId="0DBE7FF9"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AC82F"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David Nowicki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E7C94"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(303) 250-9832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E1ADF"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9C66F" w14:textId="77777777" w:rsidR="003A66A9" w:rsidRPr="003A66A9" w:rsidRDefault="003A66A9" w:rsidP="003A66A9">
            <w:pPr>
              <w:spacing w:after="0" w:line="240" w:lineRule="auto"/>
              <w:rPr>
                <w:rFonts w:ascii="Times New Roman" w:eastAsia="Times New Roman" w:hAnsi="Times New Roman" w:cs="Times New Roman"/>
                <w:sz w:val="24"/>
                <w:szCs w:val="24"/>
              </w:rPr>
            </w:pPr>
          </w:p>
        </w:tc>
      </w:tr>
      <w:tr w:rsidR="003A66A9" w:rsidRPr="003A66A9" w14:paraId="16174809" w14:textId="77777777" w:rsidTr="003A66A9">
        <w:trPr>
          <w:trHeight w:val="305"/>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0194B" w14:textId="77777777" w:rsidR="003A66A9" w:rsidRPr="003A66A9" w:rsidRDefault="003A66A9" w:rsidP="003A66A9">
            <w:pPr>
              <w:spacing w:after="0" w:line="240" w:lineRule="auto"/>
              <w:outlineLvl w:val="0"/>
              <w:rPr>
                <w:rFonts w:ascii="Times New Roman" w:eastAsia="Times New Roman" w:hAnsi="Times New Roman" w:cs="Times New Roman"/>
                <w:b/>
                <w:bCs/>
                <w:kern w:val="36"/>
                <w:sz w:val="48"/>
                <w:szCs w:val="48"/>
              </w:rPr>
            </w:pPr>
            <w:r w:rsidRPr="003A66A9">
              <w:rPr>
                <w:rFonts w:ascii="Times New Roman" w:eastAsia="Times New Roman" w:hAnsi="Times New Roman" w:cs="Times New Roman"/>
                <w:b/>
                <w:bCs/>
                <w:color w:val="000000"/>
                <w:kern w:val="36"/>
                <w:sz w:val="24"/>
                <w:szCs w:val="24"/>
              </w:rPr>
              <w:t>Safety review signatures </w:t>
            </w:r>
          </w:p>
        </w:tc>
      </w:tr>
      <w:tr w:rsidR="003A66A9" w:rsidRPr="003A66A9" w14:paraId="5F236979"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3496E"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Team member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4B15D"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523AA"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Faculty mentor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5F34B"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color w:val="000000"/>
                <w:sz w:val="24"/>
                <w:szCs w:val="24"/>
              </w:rPr>
              <w:t>Date</w:t>
            </w:r>
          </w:p>
        </w:tc>
      </w:tr>
      <w:tr w:rsidR="003A66A9" w:rsidRPr="003A66A9" w14:paraId="5E245B0A" w14:textId="77777777" w:rsidTr="003A66A9">
        <w:trPr>
          <w:trHeight w:val="5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923001" w14:textId="3871887E"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noProof/>
                <w:color w:val="000000"/>
                <w:sz w:val="24"/>
                <w:szCs w:val="24"/>
                <w:bdr w:val="none" w:sz="0" w:space="0" w:color="auto" w:frame="1"/>
              </w:rPr>
              <w:lastRenderedPageBreak/>
              <w:drawing>
                <wp:inline distT="0" distB="0" distL="0" distR="0" wp14:anchorId="7B49A37F" wp14:editId="632C6026">
                  <wp:extent cx="1752600" cy="266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26670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88987" w14:textId="665A6B66"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noProof/>
                <w:color w:val="000000"/>
                <w:sz w:val="24"/>
                <w:szCs w:val="24"/>
                <w:bdr w:val="none" w:sz="0" w:space="0" w:color="auto" w:frame="1"/>
              </w:rPr>
              <w:drawing>
                <wp:inline distT="0" distB="0" distL="0" distR="0" wp14:anchorId="53122BEF" wp14:editId="0FC7281C">
                  <wp:extent cx="962025" cy="266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26670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0E0EC" w14:textId="78FE8838"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noProof/>
                <w:color w:val="000000"/>
                <w:sz w:val="24"/>
                <w:szCs w:val="24"/>
                <w:bdr w:val="none" w:sz="0" w:space="0" w:color="auto" w:frame="1"/>
              </w:rPr>
              <w:drawing>
                <wp:inline distT="0" distB="0" distL="0" distR="0" wp14:anchorId="7B2C56D9" wp14:editId="0C06B947">
                  <wp:extent cx="838200" cy="323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3238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1B89E" w14:textId="695A4268"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noProof/>
                <w:color w:val="000000"/>
                <w:sz w:val="24"/>
                <w:szCs w:val="24"/>
                <w:bdr w:val="none" w:sz="0" w:space="0" w:color="auto" w:frame="1"/>
              </w:rPr>
              <w:drawing>
                <wp:inline distT="0" distB="0" distL="0" distR="0" wp14:anchorId="6F0CB9AA" wp14:editId="7AA00E87">
                  <wp:extent cx="800100" cy="257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257175"/>
                          </a:xfrm>
                          <a:prstGeom prst="rect">
                            <a:avLst/>
                          </a:prstGeom>
                          <a:noFill/>
                          <a:ln>
                            <a:noFill/>
                          </a:ln>
                        </pic:spPr>
                      </pic:pic>
                    </a:graphicData>
                  </a:graphic>
                </wp:inline>
              </w:drawing>
            </w:r>
          </w:p>
        </w:tc>
      </w:tr>
      <w:tr w:rsidR="003A66A9" w:rsidRPr="003A66A9" w14:paraId="1D1049B8"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58013" w14:textId="21636C49"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noProof/>
                <w:color w:val="000000"/>
                <w:sz w:val="24"/>
                <w:szCs w:val="24"/>
                <w:bdr w:val="none" w:sz="0" w:space="0" w:color="auto" w:frame="1"/>
              </w:rPr>
              <w:drawing>
                <wp:inline distT="0" distB="0" distL="0" distR="0" wp14:anchorId="563BB242" wp14:editId="73F5379D">
                  <wp:extent cx="1476375" cy="266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6375" cy="26670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F32E4" w14:textId="005F242E"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noProof/>
                <w:color w:val="000000"/>
                <w:sz w:val="24"/>
                <w:szCs w:val="24"/>
                <w:bdr w:val="none" w:sz="0" w:space="0" w:color="auto" w:frame="1"/>
              </w:rPr>
              <w:drawing>
                <wp:inline distT="0" distB="0" distL="0" distR="0" wp14:anchorId="4B325F6C" wp14:editId="0DC2AC78">
                  <wp:extent cx="952500" cy="219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21907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03470"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87DD5" w14:textId="77777777" w:rsidR="003A66A9" w:rsidRPr="003A66A9" w:rsidRDefault="003A66A9" w:rsidP="003A66A9">
            <w:pPr>
              <w:spacing w:after="0" w:line="240" w:lineRule="auto"/>
              <w:rPr>
                <w:rFonts w:ascii="Times New Roman" w:eastAsia="Times New Roman" w:hAnsi="Times New Roman" w:cs="Times New Roman"/>
                <w:sz w:val="24"/>
                <w:szCs w:val="24"/>
              </w:rPr>
            </w:pPr>
          </w:p>
        </w:tc>
      </w:tr>
      <w:tr w:rsidR="003A66A9" w:rsidRPr="003A66A9" w14:paraId="13F1C9AA"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8DC8E" w14:textId="25C610C4"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noProof/>
                <w:color w:val="000000"/>
                <w:sz w:val="24"/>
                <w:szCs w:val="24"/>
                <w:bdr w:val="none" w:sz="0" w:space="0" w:color="auto" w:frame="1"/>
              </w:rPr>
              <w:drawing>
                <wp:inline distT="0" distB="0" distL="0" distR="0" wp14:anchorId="66839D15" wp14:editId="76834A4B">
                  <wp:extent cx="1752600" cy="314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0" cy="3143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1FCB7" w14:textId="525E7D61"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noProof/>
                <w:color w:val="000000"/>
                <w:sz w:val="24"/>
                <w:szCs w:val="24"/>
                <w:bdr w:val="none" w:sz="0" w:space="0" w:color="auto" w:frame="1"/>
              </w:rPr>
              <w:drawing>
                <wp:inline distT="0" distB="0" distL="0" distR="0" wp14:anchorId="622E0937" wp14:editId="4907FC15">
                  <wp:extent cx="952500" cy="219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21907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8DD1B"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752D8" w14:textId="77777777" w:rsidR="003A66A9" w:rsidRPr="003A66A9" w:rsidRDefault="003A66A9" w:rsidP="003A66A9">
            <w:pPr>
              <w:spacing w:after="0" w:line="240" w:lineRule="auto"/>
              <w:rPr>
                <w:rFonts w:ascii="Times New Roman" w:eastAsia="Times New Roman" w:hAnsi="Times New Roman" w:cs="Times New Roman"/>
                <w:sz w:val="24"/>
                <w:szCs w:val="24"/>
              </w:rPr>
            </w:pPr>
          </w:p>
        </w:tc>
      </w:tr>
      <w:tr w:rsidR="003A66A9" w:rsidRPr="003A66A9" w14:paraId="5233D2F1"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24425" w14:textId="48E4ACC8"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noProof/>
                <w:color w:val="000000"/>
                <w:sz w:val="24"/>
                <w:szCs w:val="24"/>
                <w:bdr w:val="none" w:sz="0" w:space="0" w:color="auto" w:frame="1"/>
              </w:rPr>
              <w:drawing>
                <wp:inline distT="0" distB="0" distL="0" distR="0" wp14:anchorId="1B2473FA" wp14:editId="6BFFA187">
                  <wp:extent cx="1571625" cy="304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1625" cy="30480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8D0610" w14:textId="6B6583E8"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noProof/>
                <w:color w:val="000000"/>
                <w:sz w:val="24"/>
                <w:szCs w:val="24"/>
                <w:bdr w:val="none" w:sz="0" w:space="0" w:color="auto" w:frame="1"/>
              </w:rPr>
              <w:drawing>
                <wp:inline distT="0" distB="0" distL="0" distR="0" wp14:anchorId="6081EDFF" wp14:editId="2789C55F">
                  <wp:extent cx="952500" cy="219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21907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E620A"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3E563" w14:textId="77777777" w:rsidR="003A66A9" w:rsidRPr="003A66A9" w:rsidRDefault="003A66A9" w:rsidP="003A66A9">
            <w:pPr>
              <w:spacing w:after="0" w:line="240" w:lineRule="auto"/>
              <w:rPr>
                <w:rFonts w:ascii="Times New Roman" w:eastAsia="Times New Roman" w:hAnsi="Times New Roman" w:cs="Times New Roman"/>
                <w:sz w:val="24"/>
                <w:szCs w:val="24"/>
              </w:rPr>
            </w:pPr>
          </w:p>
        </w:tc>
      </w:tr>
      <w:tr w:rsidR="003A66A9" w:rsidRPr="003A66A9" w14:paraId="58980206"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0486F"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79ED8"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59A1E"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6159E" w14:textId="77777777" w:rsidR="003A66A9" w:rsidRPr="003A66A9" w:rsidRDefault="003A66A9" w:rsidP="003A66A9">
            <w:pPr>
              <w:spacing w:after="0" w:line="240" w:lineRule="auto"/>
              <w:rPr>
                <w:rFonts w:ascii="Times New Roman" w:eastAsia="Times New Roman" w:hAnsi="Times New Roman" w:cs="Times New Roman"/>
                <w:sz w:val="24"/>
                <w:szCs w:val="24"/>
              </w:rPr>
            </w:pPr>
          </w:p>
        </w:tc>
      </w:tr>
      <w:tr w:rsidR="003A66A9" w:rsidRPr="003A66A9" w14:paraId="3A82B731"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27FC9"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D3988"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4E561"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0A54F" w14:textId="77777777" w:rsidR="003A66A9" w:rsidRPr="003A66A9" w:rsidRDefault="003A66A9" w:rsidP="003A66A9">
            <w:pPr>
              <w:spacing w:after="0" w:line="240" w:lineRule="auto"/>
              <w:rPr>
                <w:rFonts w:ascii="Times New Roman" w:eastAsia="Times New Roman" w:hAnsi="Times New Roman" w:cs="Times New Roman"/>
                <w:sz w:val="24"/>
                <w:szCs w:val="24"/>
              </w:rPr>
            </w:pPr>
          </w:p>
        </w:tc>
      </w:tr>
      <w:tr w:rsidR="003A66A9" w:rsidRPr="003A66A9" w14:paraId="082D4199" w14:textId="77777777" w:rsidTr="003A66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BAB76E"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BCEA0"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D2BDE5" w14:textId="77777777" w:rsidR="003A66A9" w:rsidRPr="003A66A9" w:rsidRDefault="003A66A9" w:rsidP="003A66A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CBD813" w14:textId="77777777" w:rsidR="003A66A9" w:rsidRPr="003A66A9" w:rsidRDefault="003A66A9" w:rsidP="003A66A9">
            <w:pPr>
              <w:spacing w:after="0" w:line="240" w:lineRule="auto"/>
              <w:rPr>
                <w:rFonts w:ascii="Times New Roman" w:eastAsia="Times New Roman" w:hAnsi="Times New Roman" w:cs="Times New Roman"/>
                <w:sz w:val="24"/>
                <w:szCs w:val="24"/>
              </w:rPr>
            </w:pPr>
          </w:p>
        </w:tc>
      </w:tr>
    </w:tbl>
    <w:p w14:paraId="4B3A4540" w14:textId="77777777" w:rsidR="003A66A9" w:rsidRPr="003A66A9" w:rsidRDefault="003A66A9" w:rsidP="003A66A9">
      <w:pPr>
        <w:spacing w:after="0" w:line="240" w:lineRule="auto"/>
        <w:jc w:val="center"/>
        <w:rPr>
          <w:rFonts w:ascii="Times New Roman" w:eastAsia="Times New Roman" w:hAnsi="Times New Roman" w:cs="Times New Roman"/>
          <w:sz w:val="24"/>
          <w:szCs w:val="24"/>
        </w:rPr>
      </w:pPr>
      <w:r w:rsidRPr="003A66A9">
        <w:rPr>
          <w:rFonts w:ascii="Times New Roman" w:eastAsia="Times New Roman" w:hAnsi="Times New Roman" w:cs="Times New Roman"/>
          <w:b/>
          <w:bCs/>
          <w:color w:val="000000"/>
          <w:sz w:val="24"/>
          <w:szCs w:val="24"/>
        </w:rPr>
        <w:t>Report all accidents and near misses to the faculty mentor.</w:t>
      </w:r>
    </w:p>
    <w:p w14:paraId="548E8506" w14:textId="77777777" w:rsidR="00B3099A" w:rsidRDefault="00B3099A"/>
    <w:sectPr w:rsidR="00B30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588"/>
    <w:multiLevelType w:val="multilevel"/>
    <w:tmpl w:val="D8E0A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B2BD0"/>
    <w:multiLevelType w:val="multilevel"/>
    <w:tmpl w:val="1806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D7996"/>
    <w:multiLevelType w:val="multilevel"/>
    <w:tmpl w:val="9AC0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2433B"/>
    <w:multiLevelType w:val="multilevel"/>
    <w:tmpl w:val="DACC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F752C"/>
    <w:multiLevelType w:val="multilevel"/>
    <w:tmpl w:val="D6B0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80A12"/>
    <w:multiLevelType w:val="multilevel"/>
    <w:tmpl w:val="F2D0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A53FB3"/>
    <w:multiLevelType w:val="multilevel"/>
    <w:tmpl w:val="140A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D83FBB"/>
    <w:multiLevelType w:val="multilevel"/>
    <w:tmpl w:val="76AE6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B70A82"/>
    <w:multiLevelType w:val="multilevel"/>
    <w:tmpl w:val="9DD8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601F49"/>
    <w:multiLevelType w:val="multilevel"/>
    <w:tmpl w:val="BC664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870B5D"/>
    <w:multiLevelType w:val="multilevel"/>
    <w:tmpl w:val="1C3695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7C7476"/>
    <w:multiLevelType w:val="multilevel"/>
    <w:tmpl w:val="2F26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0"/>
    <w:lvlOverride w:ilvl="0"/>
  </w:num>
  <w:num w:numId="4">
    <w:abstractNumId w:val="7"/>
  </w:num>
  <w:num w:numId="5">
    <w:abstractNumId w:val="11"/>
  </w:num>
  <w:num w:numId="6">
    <w:abstractNumId w:val="9"/>
  </w:num>
  <w:num w:numId="7">
    <w:abstractNumId w:val="10"/>
  </w:num>
  <w:num w:numId="8">
    <w:abstractNumId w:val="10"/>
    <w:lvlOverride w:ilvl="0"/>
  </w:num>
  <w:num w:numId="9">
    <w:abstractNumId w:val="6"/>
  </w:num>
  <w:num w:numId="10">
    <w:abstractNumId w:val="1"/>
  </w:num>
  <w:num w:numId="11">
    <w:abstractNumId w:val="4"/>
  </w:num>
  <w:num w:numId="12">
    <w:abstractNumId w:val="3"/>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A9"/>
    <w:rsid w:val="003A66A9"/>
    <w:rsid w:val="00A26C53"/>
    <w:rsid w:val="00B3099A"/>
    <w:rsid w:val="00D0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E4C5"/>
  <w15:chartTrackingRefBased/>
  <w15:docId w15:val="{D2088938-6677-410B-BB31-E83512CB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66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66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A66A9"/>
  </w:style>
  <w:style w:type="character" w:customStyle="1" w:styleId="Heading1Char">
    <w:name w:val="Heading 1 Char"/>
    <w:basedOn w:val="DefaultParagraphFont"/>
    <w:link w:val="Heading1"/>
    <w:uiPriority w:val="9"/>
    <w:rsid w:val="003A66A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39596">
      <w:bodyDiv w:val="1"/>
      <w:marLeft w:val="0"/>
      <w:marRight w:val="0"/>
      <w:marTop w:val="0"/>
      <w:marBottom w:val="0"/>
      <w:divBdr>
        <w:top w:val="none" w:sz="0" w:space="0" w:color="auto"/>
        <w:left w:val="none" w:sz="0" w:space="0" w:color="auto"/>
        <w:bottom w:val="none" w:sz="0" w:space="0" w:color="auto"/>
        <w:right w:val="none" w:sz="0" w:space="0" w:color="auto"/>
      </w:divBdr>
    </w:div>
    <w:div w:id="943195764">
      <w:bodyDiv w:val="1"/>
      <w:marLeft w:val="0"/>
      <w:marRight w:val="0"/>
      <w:marTop w:val="0"/>
      <w:marBottom w:val="0"/>
      <w:divBdr>
        <w:top w:val="none" w:sz="0" w:space="0" w:color="auto"/>
        <w:left w:val="none" w:sz="0" w:space="0" w:color="auto"/>
        <w:bottom w:val="none" w:sz="0" w:space="0" w:color="auto"/>
        <w:right w:val="none" w:sz="0" w:space="0" w:color="auto"/>
      </w:divBdr>
      <w:divsChild>
        <w:div w:id="34045168">
          <w:marLeft w:val="-108"/>
          <w:marRight w:val="0"/>
          <w:marTop w:val="0"/>
          <w:marBottom w:val="0"/>
          <w:divBdr>
            <w:top w:val="none" w:sz="0" w:space="0" w:color="auto"/>
            <w:left w:val="none" w:sz="0" w:space="0" w:color="auto"/>
            <w:bottom w:val="none" w:sz="0" w:space="0" w:color="auto"/>
            <w:right w:val="none" w:sz="0" w:space="0" w:color="auto"/>
          </w:divBdr>
        </w:div>
      </w:divsChild>
    </w:div>
    <w:div w:id="1962413910">
      <w:bodyDiv w:val="1"/>
      <w:marLeft w:val="0"/>
      <w:marRight w:val="0"/>
      <w:marTop w:val="0"/>
      <w:marBottom w:val="0"/>
      <w:divBdr>
        <w:top w:val="none" w:sz="0" w:space="0" w:color="auto"/>
        <w:left w:val="none" w:sz="0" w:space="0" w:color="auto"/>
        <w:bottom w:val="none" w:sz="0" w:space="0" w:color="auto"/>
        <w:right w:val="none" w:sz="0" w:space="0" w:color="auto"/>
      </w:divBdr>
      <w:divsChild>
        <w:div w:id="1568688251">
          <w:marLeft w:val="-743"/>
          <w:marRight w:val="0"/>
          <w:marTop w:val="0"/>
          <w:marBottom w:val="0"/>
          <w:divBdr>
            <w:top w:val="none" w:sz="0" w:space="0" w:color="auto"/>
            <w:left w:val="none" w:sz="0" w:space="0" w:color="auto"/>
            <w:bottom w:val="none" w:sz="0" w:space="0" w:color="auto"/>
            <w:right w:val="none" w:sz="0" w:space="0" w:color="auto"/>
          </w:divBdr>
        </w:div>
        <w:div w:id="1221284685">
          <w:marLeft w:val="-743"/>
          <w:marRight w:val="0"/>
          <w:marTop w:val="0"/>
          <w:marBottom w:val="0"/>
          <w:divBdr>
            <w:top w:val="none" w:sz="0" w:space="0" w:color="auto"/>
            <w:left w:val="none" w:sz="0" w:space="0" w:color="auto"/>
            <w:bottom w:val="none" w:sz="0" w:space="0" w:color="auto"/>
            <w:right w:val="none" w:sz="0" w:space="0" w:color="auto"/>
          </w:divBdr>
        </w:div>
        <w:div w:id="243999125">
          <w:marLeft w:val="-22"/>
          <w:marRight w:val="0"/>
          <w:marTop w:val="0"/>
          <w:marBottom w:val="0"/>
          <w:divBdr>
            <w:top w:val="none" w:sz="0" w:space="0" w:color="auto"/>
            <w:left w:val="none" w:sz="0" w:space="0" w:color="auto"/>
            <w:bottom w:val="none" w:sz="0" w:space="0" w:color="auto"/>
            <w:right w:val="none" w:sz="0" w:space="0" w:color="auto"/>
          </w:divBdr>
        </w:div>
        <w:div w:id="655111120">
          <w:marLeft w:val="-22"/>
          <w:marRight w:val="0"/>
          <w:marTop w:val="0"/>
          <w:marBottom w:val="0"/>
          <w:divBdr>
            <w:top w:val="none" w:sz="0" w:space="0" w:color="auto"/>
            <w:left w:val="none" w:sz="0" w:space="0" w:color="auto"/>
            <w:bottom w:val="none" w:sz="0" w:space="0" w:color="auto"/>
            <w:right w:val="none" w:sz="0" w:space="0" w:color="auto"/>
          </w:divBdr>
        </w:div>
        <w:div w:id="1534422927">
          <w:marLeft w:val="-8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0BD2179F14DA4B9BF8C4EDBCA875F6" ma:contentTypeVersion="13" ma:contentTypeDescription="Create a new document." ma:contentTypeScope="" ma:versionID="70463da3aafb3c1207d45713a1f26de5">
  <xsd:schema xmlns:xsd="http://www.w3.org/2001/XMLSchema" xmlns:xs="http://www.w3.org/2001/XMLSchema" xmlns:p="http://schemas.microsoft.com/office/2006/metadata/properties" xmlns:ns3="e450f645-1c2e-459e-bb9c-536930059fc4" xmlns:ns4="53e0e1d6-2630-47fd-86a1-fc15bd9f59fe" targetNamespace="http://schemas.microsoft.com/office/2006/metadata/properties" ma:root="true" ma:fieldsID="2be76052c32a2888bedf80daaeb2f537" ns3:_="" ns4:_="">
    <xsd:import namespace="e450f645-1c2e-459e-bb9c-536930059fc4"/>
    <xsd:import namespace="53e0e1d6-2630-47fd-86a1-fc15bd9f59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0f645-1c2e-459e-bb9c-536930059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e0e1d6-2630-47fd-86a1-fc15bd9f59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71F60-37F4-4EB7-8D3D-8C6BD5A4F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0f645-1c2e-459e-bb9c-536930059fc4"/>
    <ds:schemaRef ds:uri="53e0e1d6-2630-47fd-86a1-fc15bd9f5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231D51-0143-40E1-B681-E77190CDF012}">
  <ds:schemaRefs>
    <ds:schemaRef ds:uri="http://www.w3.org/XML/1998/namespace"/>
    <ds:schemaRef ds:uri="http://schemas.microsoft.com/office/2006/documentManagement/types"/>
    <ds:schemaRef ds:uri="http://purl.org/dc/terms/"/>
    <ds:schemaRef ds:uri="http://schemas.microsoft.com/office/2006/metadata/properties"/>
    <ds:schemaRef ds:uri="e450f645-1c2e-459e-bb9c-536930059fc4"/>
    <ds:schemaRef ds:uri="http://schemas.microsoft.com/office/infopath/2007/PartnerControls"/>
    <ds:schemaRef ds:uri="http://schemas.openxmlformats.org/package/2006/metadata/core-properties"/>
    <ds:schemaRef ds:uri="53e0e1d6-2630-47fd-86a1-fc15bd9f59fe"/>
    <ds:schemaRef ds:uri="http://purl.org/dc/dcmitype/"/>
    <ds:schemaRef ds:uri="http://purl.org/dc/elements/1.1/"/>
  </ds:schemaRefs>
</ds:datastoreItem>
</file>

<file path=customXml/itemProps3.xml><?xml version="1.0" encoding="utf-8"?>
<ds:datastoreItem xmlns:ds="http://schemas.openxmlformats.org/officeDocument/2006/customXml" ds:itemID="{7819278F-F320-4956-AE64-15BBFD3C35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2702</Words>
  <Characters>15406</Characters>
  <Application>Microsoft Office Word</Application>
  <DocSecurity>0</DocSecurity>
  <Lines>128</Lines>
  <Paragraphs>36</Paragraphs>
  <ScaleCrop>false</ScaleCrop>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Busch</dc:creator>
  <cp:keywords/>
  <dc:description/>
  <cp:lastModifiedBy>Grace Busch</cp:lastModifiedBy>
  <cp:revision>2</cp:revision>
  <dcterms:created xsi:type="dcterms:W3CDTF">2021-11-19T17:58:00Z</dcterms:created>
  <dcterms:modified xsi:type="dcterms:W3CDTF">2021-11-19T17:58:00Z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0x010100570BD2179F14DA4B9BF8C4EDBCA875F6</vt:lpwstr>
  </property>
</Properties>
</file>